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B72EFB" w14:textId="5519D5F6" w:rsidR="00F3564C" w:rsidRDefault="00E75375">
      <w:pPr>
        <w:pStyle w:val="Normal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Built Environment </w:t>
      </w:r>
      <w:r w:rsidR="00AA7017">
        <w:rPr>
          <w:rFonts w:ascii="Arial" w:eastAsia="Arial" w:hAnsi="Arial" w:cs="Arial"/>
          <w:b/>
        </w:rPr>
        <w:t>Proposal Rubric for Geospatial Skills</w:t>
      </w:r>
    </w:p>
    <w:p w14:paraId="689209F4" w14:textId="77777777" w:rsidR="00F3564C" w:rsidRDefault="00F3564C">
      <w:pPr>
        <w:pStyle w:val="Normal1"/>
      </w:pPr>
    </w:p>
    <w:tbl>
      <w:tblPr>
        <w:tblStyle w:val="a"/>
        <w:tblW w:w="13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F3564C" w14:paraId="50DFE56A" w14:textId="77777777">
        <w:tc>
          <w:tcPr>
            <w:tcW w:w="2635" w:type="dxa"/>
          </w:tcPr>
          <w:p w14:paraId="4594CD60" w14:textId="77777777" w:rsidR="00F3564C" w:rsidRDefault="00AA7017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Criteria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7897BFC0" w14:textId="77777777" w:rsidR="00F3564C" w:rsidRDefault="00AA7017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Exemplary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70A42DD2" w14:textId="77777777" w:rsidR="00F3564C" w:rsidRDefault="00AA7017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Proficient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657EC1E8" w14:textId="77777777" w:rsidR="00F3564C" w:rsidRDefault="00AA7017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Adequate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6" w:type="dxa"/>
          </w:tcPr>
          <w:p w14:paraId="4AE1BB6B" w14:textId="77777777" w:rsidR="00F3564C" w:rsidRDefault="00AA7017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Needs Improvement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  <w:tr w:rsidR="001678BF" w14:paraId="1228329F" w14:textId="77777777" w:rsidTr="001678BF">
        <w:trPr>
          <w:trHeight w:val="1861"/>
        </w:trPr>
        <w:tc>
          <w:tcPr>
            <w:tcW w:w="2635" w:type="dxa"/>
            <w:vMerge w:val="restart"/>
          </w:tcPr>
          <w:p w14:paraId="387102C7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 GIS to manage, display, query, and analyze geospatial data.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62845C04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 geospatial analysis to process geospatial data for the purpose of making calculations, and inferences about space, geospatial patterns, and geospatial relationships.</w:t>
            </w:r>
          </w:p>
          <w:p w14:paraId="0ACAE97C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5ABCBB0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 geospatial data analysis in which geospatial relationships such as distance, direction, and topologic relationships (e.g. adjacency, connectivity, and overlap) are particularly relevant.</w:t>
            </w:r>
          </w:p>
          <w:p w14:paraId="5B572E4E" w14:textId="77777777" w:rsidR="00AB7A9E" w:rsidRDefault="00AB7A9E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AB2042B" w14:textId="77777777" w:rsidR="00AB7A9E" w:rsidRDefault="00AB7A9E" w:rsidP="00AB7A9E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Row 1: Precision about using geographic language.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Row 2: Precision about using the geographic tool (Web GIS).</w:t>
            </w:r>
          </w:p>
          <w:p w14:paraId="5A56A84E" w14:textId="77777777" w:rsidR="00AB7A9E" w:rsidRDefault="00AB7A9E" w:rsidP="00AB7A9E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56C0055" w14:textId="4983AB80" w:rsidR="00AB7A9E" w:rsidRDefault="00AB7A9E" w:rsidP="00AB7A9E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Row 3: Articulating spatial relationship.</w:t>
            </w:r>
          </w:p>
        </w:tc>
        <w:tc>
          <w:tcPr>
            <w:tcW w:w="2635" w:type="dxa"/>
          </w:tcPr>
          <w:p w14:paraId="3B557EE4" w14:textId="5B323102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policy describes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A658E4">
              <w:rPr>
                <w:rFonts w:ascii="Arial" w:eastAsia="Arial" w:hAnsi="Arial" w:cs="Arial"/>
                <w:sz w:val="19"/>
                <w:szCs w:val="19"/>
              </w:rPr>
              <w:t xml:space="preserve">and precise </w:t>
            </w:r>
            <w:r>
              <w:rPr>
                <w:rFonts w:ascii="Arial" w:eastAsia="Arial" w:hAnsi="Arial" w:cs="Arial"/>
                <w:sz w:val="19"/>
                <w:szCs w:val="19"/>
              </w:rPr>
              <w:t>geographic locations</w:t>
            </w:r>
            <w:r w:rsidR="00A658E4">
              <w:rPr>
                <w:rFonts w:ascii="Arial" w:eastAsia="Arial" w:hAnsi="Arial" w:cs="Arial"/>
                <w:sz w:val="19"/>
                <w:szCs w:val="19"/>
              </w:rPr>
              <w:t xml:space="preserve"> using geographic language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for 4 different types of</w:t>
            </w:r>
            <w:r w:rsidR="00822C59">
              <w:rPr>
                <w:rFonts w:ascii="Arial" w:eastAsia="Arial" w:hAnsi="Arial" w:cs="Arial"/>
                <w:sz w:val="19"/>
                <w:szCs w:val="19"/>
              </w:rPr>
              <w:t xml:space="preserve"> ward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22C59">
              <w:rPr>
                <w:rFonts w:ascii="Arial" w:eastAsia="Arial" w:hAnsi="Arial" w:cs="Arial"/>
                <w:sz w:val="19"/>
                <w:szCs w:val="19"/>
              </w:rPr>
              <w:t xml:space="preserve">improvements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including:</w:t>
            </w:r>
          </w:p>
          <w:p w14:paraId="2C1E321D" w14:textId="2F8EF01F" w:rsidR="001678BF" w:rsidRDefault="001678BF" w:rsidP="009C6DA3">
            <w:pPr>
              <w:pStyle w:val="Normal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 New commercial</w:t>
            </w:r>
            <w:r w:rsidR="00E75375">
              <w:rPr>
                <w:rFonts w:ascii="Arial" w:eastAsia="Arial" w:hAnsi="Arial" w:cs="Arial"/>
                <w:sz w:val="19"/>
                <w:szCs w:val="19"/>
              </w:rPr>
              <w:t xml:space="preserve"> (business)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areas with restaurants, groceries, and other service businesses.</w:t>
            </w:r>
            <w:r w:rsidR="00E75375">
              <w:rPr>
                <w:rFonts w:ascii="Arial" w:eastAsia="Arial" w:hAnsi="Arial" w:cs="Arial"/>
                <w:sz w:val="19"/>
                <w:szCs w:val="19"/>
              </w:rPr>
              <w:t xml:space="preserve">  (For example: the empty building on 7</w:t>
            </w:r>
            <w:r w:rsidR="00E75375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th</w:t>
            </w:r>
            <w:r w:rsidR="00E75375">
              <w:rPr>
                <w:rFonts w:ascii="Arial" w:eastAsia="Arial" w:hAnsi="Arial" w:cs="Arial"/>
                <w:sz w:val="19"/>
                <w:szCs w:val="19"/>
              </w:rPr>
              <w:t xml:space="preserve"> street between Main St. and Allen St. would be a new development site for new stores, restaurants, and affordable housing).</w:t>
            </w:r>
          </w:p>
          <w:p w14:paraId="0B758F1A" w14:textId="77777777" w:rsidR="001678BF" w:rsidRDefault="001678BF">
            <w:pPr>
              <w:pStyle w:val="Normal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</w:p>
          <w:p w14:paraId="705509CD" w14:textId="15CDC340" w:rsidR="00E75375" w:rsidRDefault="001678BF" w:rsidP="00E75375">
            <w:pPr>
              <w:pStyle w:val="Normal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 Locations for new park, playgrounds,</w:t>
            </w:r>
            <w:r w:rsidR="00882A8B">
              <w:rPr>
                <w:rFonts w:ascii="Arial" w:eastAsia="Arial" w:hAnsi="Arial" w:cs="Arial"/>
                <w:sz w:val="19"/>
                <w:szCs w:val="19"/>
              </w:rPr>
              <w:t xml:space="preserve"> green spaces,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and</w:t>
            </w:r>
            <w:r w:rsidR="00882A8B">
              <w:rPr>
                <w:rFonts w:ascii="Arial" w:eastAsia="Arial" w:hAnsi="Arial" w:cs="Arial"/>
                <w:sz w:val="19"/>
                <w:szCs w:val="19"/>
              </w:rPr>
              <w:t>/or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open space areas. </w:t>
            </w:r>
          </w:p>
          <w:p w14:paraId="27013BC5" w14:textId="77777777" w:rsidR="00E75375" w:rsidRDefault="00E75375" w:rsidP="00E75375">
            <w:pPr>
              <w:pStyle w:val="Normal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</w:p>
          <w:p w14:paraId="7E0E48CE" w14:textId="77777777" w:rsidR="00A658E4" w:rsidRDefault="00E75375" w:rsidP="00E75375">
            <w:pPr>
              <w:pStyle w:val="Normal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 w:rsidRPr="00E75375">
              <w:rPr>
                <w:rFonts w:ascii="Arial" w:hAnsi="Arial" w:cs="Arial"/>
                <w:sz w:val="19"/>
                <w:szCs w:val="19"/>
              </w:rPr>
              <w:t>Two other locations for quality new development for community resource needs.</w:t>
            </w:r>
            <w:r w:rsidRPr="00E75375" w:rsidDel="00E7537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39995AD4" w14:textId="77777777" w:rsidR="00A658E4" w:rsidRDefault="00A658E4" w:rsidP="00E75375">
            <w:pPr>
              <w:pStyle w:val="Normal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</w:p>
          <w:p w14:paraId="5453410D" w14:textId="19C1CC41" w:rsidR="001678BF" w:rsidRPr="00E75375" w:rsidRDefault="00A658E4" w:rsidP="00E75375">
            <w:pPr>
              <w:pStyle w:val="Normal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 images are needed to identify the location.  Verbal explanation alone is sufficient.</w:t>
            </w:r>
            <w:r w:rsidRPr="00E75375" w:rsidDel="00E7537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</w:tcPr>
          <w:p w14:paraId="18F38031" w14:textId="3AC5A84A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policy describes geographic locations for 3 different types of </w:t>
            </w:r>
            <w:r w:rsidR="00822C59">
              <w:rPr>
                <w:rFonts w:ascii="Arial" w:eastAsia="Arial" w:hAnsi="Arial" w:cs="Arial"/>
                <w:sz w:val="19"/>
                <w:szCs w:val="19"/>
              </w:rPr>
              <w:t>ward improvements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  <w:p w14:paraId="5089A3ED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B62A9EB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31D68A6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A447EB3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0BD5D0F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BA805F5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7F94511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0DB9ECD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4680173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50C96F6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F080A59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281CDE7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8C4DB07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31379A8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D2EF1E7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D031CE2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B77EE82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305B3FD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CD6C4AD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64423E5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F21FC8F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B1B9C21" w14:textId="3C4EACE2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0D415F41" w14:textId="4BD5EE15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policy describes geographic locations for 2 different types of </w:t>
            </w:r>
            <w:r w:rsidR="00822C59">
              <w:rPr>
                <w:rFonts w:ascii="Arial" w:eastAsia="Arial" w:hAnsi="Arial" w:cs="Arial"/>
                <w:sz w:val="19"/>
                <w:szCs w:val="19"/>
              </w:rPr>
              <w:t>ward improvements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  <w:p w14:paraId="1FEFFC1C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4A77A30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807703C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0697DC0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A09DAF5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721C94A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633DF04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EFF9311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DB9BB42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951A2C6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BDE70ED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F9F1CA0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619E896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FCA0C1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8AFD2EB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C3B7429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FE42D39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FA7C5DC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25E872D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F74A5BC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906F5B7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B0D2DD8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047876F" w14:textId="53DB21EB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18E9B276" w14:textId="60E261F9" w:rsidR="00A658E4" w:rsidRDefault="001678BF" w:rsidP="00A658E4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policy describes geographic locations for 1 or no different types of </w:t>
            </w:r>
            <w:r w:rsidR="00822C59">
              <w:rPr>
                <w:rFonts w:ascii="Arial" w:eastAsia="Arial" w:hAnsi="Arial" w:cs="Arial"/>
                <w:sz w:val="19"/>
                <w:szCs w:val="19"/>
              </w:rPr>
              <w:t>ward improvements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A658E4">
              <w:rPr>
                <w:rFonts w:ascii="Arial" w:eastAsia="Arial" w:hAnsi="Arial" w:cs="Arial"/>
                <w:sz w:val="19"/>
                <w:szCs w:val="19"/>
              </w:rPr>
              <w:t xml:space="preserve">or </w:t>
            </w:r>
            <w:r w:rsidR="00A658E4" w:rsidRPr="004925B1">
              <w:rPr>
                <w:rFonts w:ascii="Arial" w:eastAsia="Arial" w:hAnsi="Arial" w:cs="Arial"/>
                <w:b/>
                <w:sz w:val="19"/>
                <w:szCs w:val="19"/>
              </w:rPr>
              <w:t>the geographic location description is not accurate</w:t>
            </w:r>
            <w:r w:rsidR="00A658E4">
              <w:rPr>
                <w:rFonts w:ascii="Arial" w:eastAsia="Arial" w:hAnsi="Arial" w:cs="Arial"/>
                <w:b/>
                <w:sz w:val="19"/>
                <w:szCs w:val="19"/>
              </w:rPr>
              <w:t xml:space="preserve"> or precise </w:t>
            </w:r>
            <w:r w:rsidR="00A658E4">
              <w:rPr>
                <w:rFonts w:ascii="Arial" w:eastAsia="Arial" w:hAnsi="Arial" w:cs="Arial"/>
                <w:sz w:val="19"/>
                <w:szCs w:val="19"/>
              </w:rPr>
              <w:t xml:space="preserve">(for example: left of the </w:t>
            </w:r>
            <w:r w:rsidR="007440D6">
              <w:rPr>
                <w:rFonts w:ascii="Arial" w:eastAsia="Arial" w:hAnsi="Arial" w:cs="Arial"/>
                <w:sz w:val="19"/>
                <w:szCs w:val="19"/>
              </w:rPr>
              <w:t>park</w:t>
            </w:r>
            <w:r w:rsidR="00A658E4">
              <w:rPr>
                <w:rFonts w:ascii="Arial" w:eastAsia="Arial" w:hAnsi="Arial" w:cs="Arial"/>
                <w:sz w:val="19"/>
                <w:szCs w:val="19"/>
              </w:rPr>
              <w:t>).</w:t>
            </w:r>
          </w:p>
          <w:p w14:paraId="43238C42" w14:textId="63E43B6E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5C89F23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C8DCF6B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75AFD36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8B0C314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038B486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A7265D9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1BA28A0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DB54018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D689484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0163D7B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0417400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A0BCF15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214437A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E6D884C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677A5FF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7280D9D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1ECA9D3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F3BBDBA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1EA3349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0BE192A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7D82917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AAD371D" w14:textId="1EE0C522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1678BF" w14:paraId="3395A598" w14:textId="77777777" w:rsidTr="00770DA5">
        <w:trPr>
          <w:trHeight w:val="1601"/>
        </w:trPr>
        <w:tc>
          <w:tcPr>
            <w:tcW w:w="2635" w:type="dxa"/>
            <w:vMerge/>
          </w:tcPr>
          <w:p w14:paraId="7AF04265" w14:textId="7777777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2D23526B" w14:textId="53D2226B" w:rsidR="005C6703" w:rsidRDefault="001678BF" w:rsidP="005C6703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At least </w:t>
            </w:r>
            <w:r w:rsidR="005C6703">
              <w:rPr>
                <w:rFonts w:ascii="Arial" w:eastAsia="Arial" w:hAnsi="Arial" w:cs="Arial"/>
                <w:sz w:val="19"/>
                <w:szCs w:val="19"/>
              </w:rPr>
              <w:t>six graphics (</w:t>
            </w:r>
            <w:r>
              <w:rPr>
                <w:rFonts w:ascii="Arial" w:eastAsia="Arial" w:hAnsi="Arial" w:cs="Arial"/>
                <w:sz w:val="19"/>
                <w:szCs w:val="19"/>
              </w:rPr>
              <w:t>screen shots</w:t>
            </w:r>
            <w:r w:rsidR="005C6703"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from the Web GIS are included. </w:t>
            </w:r>
            <w:r w:rsidR="005C6703">
              <w:rPr>
                <w:rFonts w:ascii="Arial" w:eastAsia="Arial" w:hAnsi="Arial" w:cs="Arial"/>
                <w:sz w:val="19"/>
                <w:szCs w:val="19"/>
              </w:rPr>
              <w:t>These include:</w:t>
            </w:r>
          </w:p>
          <w:p w14:paraId="18C6DAEA" w14:textId="7CF5C8D0" w:rsidR="005C6703" w:rsidRPr="001C77B6" w:rsidRDefault="005C6703" w:rsidP="005C6703">
            <w:pPr>
              <w:pStyle w:val="Normal1"/>
              <w:rPr>
                <w:rFonts w:ascii="Arial" w:hAnsi="Arial" w:cs="Arial"/>
                <w:sz w:val="19"/>
                <w:szCs w:val="19"/>
              </w:rPr>
            </w:pPr>
            <w:r w:rsidRPr="005C6703">
              <w:rPr>
                <w:rFonts w:ascii="Arial" w:hAnsi="Arial" w:cs="Arial"/>
                <w:b/>
                <w:sz w:val="19"/>
                <w:szCs w:val="19"/>
              </w:rPr>
              <w:t>O</w:t>
            </w:r>
            <w:r w:rsidRPr="001C77B6">
              <w:rPr>
                <w:rFonts w:ascii="Arial" w:hAnsi="Arial" w:cs="Arial"/>
                <w:b/>
                <w:sz w:val="19"/>
                <w:szCs w:val="19"/>
              </w:rPr>
              <w:t>ne</w:t>
            </w:r>
            <w:r w:rsidRPr="001C77B6">
              <w:rPr>
                <w:rFonts w:ascii="Arial" w:hAnsi="Arial" w:cs="Arial"/>
                <w:sz w:val="19"/>
                <w:szCs w:val="19"/>
              </w:rPr>
              <w:t xml:space="preserve"> graphic (screenshot) that shows the location of your ward in the city of Allentown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EDA0E21" w14:textId="50DB27BA" w:rsidR="005C6703" w:rsidRPr="001C77B6" w:rsidRDefault="005C6703" w:rsidP="005C6703">
            <w:pPr>
              <w:pStyle w:val="Normal1"/>
              <w:rPr>
                <w:rFonts w:ascii="Arial" w:hAnsi="Arial" w:cs="Arial"/>
                <w:sz w:val="19"/>
                <w:szCs w:val="19"/>
              </w:rPr>
            </w:pPr>
            <w:r w:rsidRPr="009B0B18">
              <w:rPr>
                <w:rFonts w:ascii="Arial" w:hAnsi="Arial" w:cs="Arial"/>
                <w:b/>
                <w:sz w:val="19"/>
                <w:szCs w:val="19"/>
              </w:rPr>
              <w:t>One</w:t>
            </w:r>
            <w:r w:rsidRPr="001C77B6">
              <w:rPr>
                <w:rFonts w:ascii="Arial" w:hAnsi="Arial" w:cs="Arial"/>
                <w:sz w:val="19"/>
                <w:szCs w:val="19"/>
              </w:rPr>
              <w:t xml:space="preserve"> graphic (screenshot) that shows the features of your ward.</w:t>
            </w:r>
          </w:p>
          <w:p w14:paraId="6C27C573" w14:textId="0B020CC0" w:rsidR="005C6703" w:rsidRDefault="005C6703" w:rsidP="005C6703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1C77B6">
              <w:rPr>
                <w:rFonts w:ascii="Arial" w:hAnsi="Arial" w:cs="Arial"/>
                <w:b/>
                <w:sz w:val="19"/>
                <w:szCs w:val="19"/>
              </w:rPr>
              <w:t>t least 4 Web GIS graphics (screenshots)</w:t>
            </w:r>
            <w:r w:rsidRPr="001C77B6">
              <w:rPr>
                <w:rFonts w:ascii="Arial" w:hAnsi="Arial" w:cs="Arial"/>
                <w:sz w:val="19"/>
                <w:szCs w:val="19"/>
              </w:rPr>
              <w:t>, one for each type of improvement you would make in your ward</w:t>
            </w:r>
            <w:r w:rsidR="00AB025F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E300F41" w14:textId="3AAA6DD3" w:rsidR="001678BF" w:rsidRDefault="001678BF" w:rsidP="00A457A3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Added detail </w:t>
            </w:r>
            <w:r w:rsidR="005C6703"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present through detailed imagery added, labels, legends, and so forth. </w:t>
            </w:r>
            <w:r w:rsidR="00A457A3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="00A457A3">
              <w:rPr>
                <w:rFonts w:ascii="Arial" w:eastAsia="Arial" w:hAnsi="Arial" w:cs="Arial"/>
                <w:sz w:val="19"/>
                <w:szCs w:val="19"/>
              </w:rPr>
              <w:t>or example, pictures of vacant areas, specific street blocks).</w:t>
            </w:r>
          </w:p>
        </w:tc>
        <w:tc>
          <w:tcPr>
            <w:tcW w:w="2635" w:type="dxa"/>
          </w:tcPr>
          <w:p w14:paraId="44C6267A" w14:textId="6913E0F8" w:rsidR="001678BF" w:rsidRDefault="00D76608" w:rsidP="009B0B18">
            <w:pPr>
              <w:pStyle w:val="Normal1"/>
              <w:rPr>
                <w:rFonts w:ascii="Arial" w:eastAsia="Arial" w:hAnsi="Arial" w:cs="Arial"/>
                <w:i/>
                <w:i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Four or five</w:t>
            </w:r>
            <w:r w:rsidR="00406BBD">
              <w:rPr>
                <w:rFonts w:ascii="Arial" w:eastAsia="Arial" w:hAnsi="Arial" w:cs="Arial"/>
                <w:sz w:val="19"/>
                <w:szCs w:val="19"/>
              </w:rPr>
              <w:t xml:space="preserve"> graphics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06BBD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="001678BF">
              <w:rPr>
                <w:rFonts w:ascii="Arial" w:eastAsia="Arial" w:hAnsi="Arial" w:cs="Arial"/>
                <w:sz w:val="19"/>
                <w:szCs w:val="19"/>
              </w:rPr>
              <w:t>screen shots</w:t>
            </w:r>
            <w:r w:rsidR="00406BBD">
              <w:rPr>
                <w:rFonts w:ascii="Arial" w:eastAsia="Arial" w:hAnsi="Arial" w:cs="Arial"/>
                <w:sz w:val="19"/>
                <w:szCs w:val="19"/>
              </w:rPr>
              <w:t>)</w:t>
            </w:r>
            <w:r w:rsidR="001678BF">
              <w:rPr>
                <w:rFonts w:ascii="Arial" w:eastAsia="Arial" w:hAnsi="Arial" w:cs="Arial"/>
                <w:sz w:val="19"/>
                <w:szCs w:val="19"/>
              </w:rPr>
              <w:t xml:space="preserve"> from the Web GIS are included.</w:t>
            </w:r>
            <w:r w:rsidR="002C0FFF">
              <w:rPr>
                <w:rFonts w:ascii="Arial" w:eastAsia="Arial" w:hAnsi="Arial" w:cs="Arial"/>
                <w:sz w:val="19"/>
                <w:szCs w:val="19"/>
              </w:rPr>
              <w:t xml:space="preserve">  Added detail is present through detailed imagery, labels, legends, and so forth in 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 xml:space="preserve">all </w:t>
            </w:r>
            <w:r w:rsidR="002C0FFF">
              <w:rPr>
                <w:rFonts w:ascii="Arial" w:eastAsia="Arial" w:hAnsi="Arial" w:cs="Arial"/>
                <w:sz w:val="19"/>
                <w:szCs w:val="19"/>
              </w:rPr>
              <w:t>screenshots. (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="002C0FFF">
              <w:rPr>
                <w:rFonts w:ascii="Arial" w:eastAsia="Arial" w:hAnsi="Arial" w:cs="Arial"/>
                <w:sz w:val="19"/>
                <w:szCs w:val="19"/>
              </w:rPr>
              <w:t>or example, pictures of vacant areas, specific street blocks).</w:t>
            </w:r>
          </w:p>
        </w:tc>
        <w:tc>
          <w:tcPr>
            <w:tcW w:w="2635" w:type="dxa"/>
          </w:tcPr>
          <w:p w14:paraId="00BEE586" w14:textId="5EB359BF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 w:rsidR="00D76608">
              <w:rPr>
                <w:rFonts w:ascii="Arial" w:eastAsia="Arial" w:hAnsi="Arial" w:cs="Arial"/>
                <w:sz w:val="19"/>
                <w:szCs w:val="19"/>
              </w:rPr>
              <w:t xml:space="preserve"> or three</w:t>
            </w:r>
            <w:r w:rsidR="00406BBD">
              <w:rPr>
                <w:rFonts w:ascii="Arial" w:eastAsia="Arial" w:hAnsi="Arial" w:cs="Arial"/>
                <w:sz w:val="19"/>
                <w:szCs w:val="19"/>
              </w:rPr>
              <w:t xml:space="preserve"> graphics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06BBD"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screen shots</w:t>
            </w:r>
            <w:r w:rsidR="00406BBD"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from the Web GIS are included.</w:t>
            </w:r>
            <w:r w:rsidR="009067C1">
              <w:rPr>
                <w:rFonts w:ascii="Arial" w:eastAsia="Arial" w:hAnsi="Arial" w:cs="Arial"/>
                <w:sz w:val="19"/>
                <w:szCs w:val="19"/>
              </w:rPr>
              <w:t xml:space="preserve">  At least one screenshot from the Web GIS is included that includes some detail such as a polygon</w:t>
            </w:r>
            <w:r w:rsidR="006D2A0D">
              <w:rPr>
                <w:rFonts w:ascii="Arial" w:eastAsia="Arial" w:hAnsi="Arial" w:cs="Arial"/>
                <w:sz w:val="19"/>
                <w:szCs w:val="19"/>
              </w:rPr>
              <w:t xml:space="preserve"> to identify a new development area.</w:t>
            </w:r>
          </w:p>
        </w:tc>
        <w:tc>
          <w:tcPr>
            <w:tcW w:w="2636" w:type="dxa"/>
          </w:tcPr>
          <w:p w14:paraId="3677F8EE" w14:textId="048076E7" w:rsidR="001678BF" w:rsidRDefault="001678B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One or 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>zero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screen shots from the Web GIS are included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="00682ACE">
              <w:rPr>
                <w:rFonts w:ascii="Arial" w:eastAsia="Arial" w:hAnsi="Arial" w:cs="Arial"/>
                <w:sz w:val="19"/>
                <w:szCs w:val="19"/>
              </w:rPr>
              <w:t xml:space="preserve"> or included detail is 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>in</w:t>
            </w:r>
            <w:r w:rsidR="00682ACE">
              <w:rPr>
                <w:rFonts w:ascii="Arial" w:eastAsia="Arial" w:hAnsi="Arial" w:cs="Arial"/>
                <w:sz w:val="19"/>
                <w:szCs w:val="19"/>
              </w:rPr>
              <w:t>accurate or misleading.</w:t>
            </w:r>
          </w:p>
        </w:tc>
      </w:tr>
      <w:tr w:rsidR="000A6A1C" w14:paraId="572D98EC" w14:textId="77777777" w:rsidTr="00770DA5">
        <w:trPr>
          <w:trHeight w:val="1601"/>
        </w:trPr>
        <w:tc>
          <w:tcPr>
            <w:tcW w:w="2635" w:type="dxa"/>
          </w:tcPr>
          <w:p w14:paraId="677727C8" w14:textId="77777777" w:rsidR="000A6A1C" w:rsidRDefault="000A6A1C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613E037D" w14:textId="71817720" w:rsidR="000A6A1C" w:rsidRDefault="000A6A1C" w:rsidP="009B0B18">
            <w:pPr>
              <w:pStyle w:val="Normal1"/>
              <w:rPr>
                <w:rFonts w:ascii="Arial" w:eastAsia="Arial" w:hAnsi="Arial" w:cs="Arial"/>
                <w:i/>
                <w:i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discussed improvement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 xml:space="preserve"> 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s (both selected and non-selected alternative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) take into account </w:t>
            </w:r>
            <w:r w:rsidR="00920DEB" w:rsidRPr="00595868">
              <w:rPr>
                <w:rFonts w:ascii="Arial" w:eastAsia="Arial" w:hAnsi="Arial" w:cs="Arial"/>
                <w:b/>
                <w:sz w:val="19"/>
                <w:szCs w:val="19"/>
              </w:rPr>
              <w:t>four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 or more geospatial relationships</w:t>
            </w:r>
            <w:r w:rsidR="00180997">
              <w:rPr>
                <w:rFonts w:ascii="Arial" w:eastAsia="Arial" w:hAnsi="Arial" w:cs="Arial"/>
                <w:sz w:val="19"/>
                <w:szCs w:val="19"/>
              </w:rPr>
              <w:t>, at least one</w:t>
            </w:r>
            <w:r w:rsidR="009E0469">
              <w:rPr>
                <w:rFonts w:ascii="Arial" w:eastAsia="Arial" w:hAnsi="Arial" w:cs="Arial"/>
                <w:sz w:val="19"/>
                <w:szCs w:val="19"/>
              </w:rPr>
              <w:t xml:space="preserve"> distinct</w:t>
            </w:r>
            <w:r w:rsidR="00180997">
              <w:rPr>
                <w:rFonts w:ascii="Arial" w:eastAsia="Arial" w:hAnsi="Arial" w:cs="Arial"/>
                <w:sz w:val="19"/>
                <w:szCs w:val="19"/>
              </w:rPr>
              <w:t xml:space="preserve"> geospatial relationship noted for each location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(for example, existing government services, businesses, population distribution patterns, housing patterns or interactions among any two factors) </w:t>
            </w:r>
          </w:p>
        </w:tc>
        <w:tc>
          <w:tcPr>
            <w:tcW w:w="2635" w:type="dxa"/>
          </w:tcPr>
          <w:p w14:paraId="2318C3EE" w14:textId="2D870EFA" w:rsidR="000A6A1C" w:rsidDel="00D76608" w:rsidRDefault="009E0469" w:rsidP="009B0B18">
            <w:pPr>
              <w:pStyle w:val="Normal1"/>
              <w:rPr>
                <w:rFonts w:ascii="Arial" w:eastAsia="Arial" w:hAnsi="Arial" w:cs="Arial"/>
                <w:i/>
                <w:i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discussed improvement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 xml:space="preserve"> location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(both selected and non-selected alternative) take into account </w:t>
            </w:r>
            <w:r w:rsidR="00EB73DF" w:rsidRPr="00595868">
              <w:rPr>
                <w:rFonts w:ascii="Arial" w:eastAsia="Arial" w:hAnsi="Arial" w:cs="Arial"/>
                <w:b/>
                <w:sz w:val="19"/>
                <w:szCs w:val="19"/>
              </w:rPr>
              <w:t>three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 geospatial relationships</w:t>
            </w:r>
            <w:r>
              <w:rPr>
                <w:rFonts w:ascii="Arial" w:eastAsia="Arial" w:hAnsi="Arial" w:cs="Arial"/>
                <w:sz w:val="19"/>
                <w:szCs w:val="19"/>
              </w:rPr>
              <w:t>, at least one distinct geospatial relationship noted for each location (for example, existing government services, businesses, population distribution patterns, housing patterns or interactions among any two factors)</w:t>
            </w:r>
          </w:p>
        </w:tc>
        <w:tc>
          <w:tcPr>
            <w:tcW w:w="2635" w:type="dxa"/>
          </w:tcPr>
          <w:p w14:paraId="08213C0F" w14:textId="31564ADD" w:rsidR="000A6A1C" w:rsidRDefault="00F5069B" w:rsidP="009B0B18">
            <w:pPr>
              <w:pStyle w:val="Normal1"/>
              <w:rPr>
                <w:rFonts w:ascii="Arial" w:eastAsia="Arial" w:hAnsi="Arial" w:cs="Arial"/>
                <w:i/>
                <w:i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discussed improvement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 xml:space="preserve"> location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(both selected and non-selected alternative) take into account 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>two geospatial relationships</w:t>
            </w:r>
            <w:r>
              <w:rPr>
                <w:rFonts w:ascii="Arial" w:eastAsia="Arial" w:hAnsi="Arial" w:cs="Arial"/>
                <w:sz w:val="19"/>
                <w:szCs w:val="19"/>
              </w:rPr>
              <w:t>, at least one distinct geospatial relationship noted for each location (for example, existing government services, businesses, population distribution patterns, housing patterns or interactions among any two factors)</w:t>
            </w:r>
          </w:p>
        </w:tc>
        <w:tc>
          <w:tcPr>
            <w:tcW w:w="2636" w:type="dxa"/>
          </w:tcPr>
          <w:p w14:paraId="7E09C092" w14:textId="3EAA7CEB" w:rsidR="000A6A1C" w:rsidRDefault="00DE36A0" w:rsidP="009B0B18">
            <w:pPr>
              <w:pStyle w:val="Normal1"/>
              <w:rPr>
                <w:rFonts w:ascii="Arial" w:eastAsia="Arial" w:hAnsi="Arial" w:cs="Arial"/>
                <w:i/>
                <w:i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discussed improvement</w:t>
            </w:r>
            <w:r w:rsidR="00AB025F">
              <w:rPr>
                <w:rFonts w:ascii="Arial" w:eastAsia="Arial" w:hAnsi="Arial" w:cs="Arial"/>
                <w:sz w:val="19"/>
                <w:szCs w:val="19"/>
              </w:rPr>
              <w:t xml:space="preserve"> locations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(both selected and non-selected alternative) take into account only 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>one geospatial relationship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(for example, existing government services, businesses, population distribution patterns, housing patterns or interactions among any two factors)</w:t>
            </w:r>
          </w:p>
        </w:tc>
      </w:tr>
    </w:tbl>
    <w:p w14:paraId="754F5281" w14:textId="77777777" w:rsidR="00495474" w:rsidRDefault="00495474">
      <w:r>
        <w:br w:type="page"/>
      </w:r>
    </w:p>
    <w:tbl>
      <w:tblPr>
        <w:tblStyle w:val="a"/>
        <w:tblW w:w="13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846CCB" w14:paraId="5B70265A" w14:textId="77777777" w:rsidTr="00846CCB">
        <w:trPr>
          <w:trHeight w:val="760"/>
        </w:trPr>
        <w:tc>
          <w:tcPr>
            <w:tcW w:w="2635" w:type="dxa"/>
            <w:vMerge w:val="restart"/>
          </w:tcPr>
          <w:p w14:paraId="2B2AC47F" w14:textId="3AC366E6" w:rsidR="00846CCB" w:rsidRDefault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Use inductive and deductive reasoning to analyze, synthesize, compare, and interpret information.</w:t>
            </w:r>
          </w:p>
          <w:p w14:paraId="22C10199" w14:textId="77777777" w:rsidR="00846CCB" w:rsidRDefault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1670CAB" w14:textId="77777777" w:rsidR="00846CCB" w:rsidRDefault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Use logic and reasoning to identify strengths and weaknesses of alternative solutions, conclusions, or 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approaches to problems.</w:t>
            </w:r>
          </w:p>
        </w:tc>
        <w:tc>
          <w:tcPr>
            <w:tcW w:w="2635" w:type="dxa"/>
          </w:tcPr>
          <w:p w14:paraId="5A02BAE7" w14:textId="0541D17C" w:rsidR="00846CCB" w:rsidRDefault="00C977B9" w:rsidP="00F65133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 least four site selection improvements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CF7278">
              <w:rPr>
                <w:rFonts w:ascii="Arial" w:eastAsia="Arial" w:hAnsi="Arial" w:cs="Arial"/>
                <w:sz w:val="19"/>
                <w:szCs w:val="19"/>
              </w:rPr>
              <w:t>will benefit the people in the ward</w:t>
            </w:r>
            <w:r w:rsidR="00AA7017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 w:rsidR="00F65133">
              <w:rPr>
                <w:rFonts w:ascii="Arial" w:eastAsia="Arial" w:hAnsi="Arial" w:cs="Arial"/>
                <w:sz w:val="19"/>
                <w:szCs w:val="19"/>
              </w:rPr>
              <w:br/>
            </w:r>
            <w:r w:rsidR="00F65133">
              <w:rPr>
                <w:rFonts w:ascii="Arial" w:eastAsia="Arial" w:hAnsi="Arial" w:cs="Arial"/>
                <w:sz w:val="19"/>
                <w:szCs w:val="19"/>
              </w:rPr>
              <w:br/>
              <w:t>All four site selection improvements are practical and realistic.</w:t>
            </w:r>
          </w:p>
        </w:tc>
        <w:tc>
          <w:tcPr>
            <w:tcW w:w="2635" w:type="dxa"/>
          </w:tcPr>
          <w:p w14:paraId="1ECAF081" w14:textId="0953BFEE" w:rsidR="00846CCB" w:rsidRDefault="00C977B9" w:rsidP="00AA7017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Three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 xml:space="preserve"> site selection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improvements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CF7278">
              <w:rPr>
                <w:rFonts w:ascii="Arial" w:eastAsia="Arial" w:hAnsi="Arial" w:cs="Arial"/>
                <w:sz w:val="19"/>
                <w:szCs w:val="19"/>
              </w:rPr>
              <w:t>will benefit the people in the ward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 xml:space="preserve">.  </w:t>
            </w:r>
          </w:p>
          <w:p w14:paraId="6A7938DC" w14:textId="77777777" w:rsidR="00231E7D" w:rsidRDefault="00231E7D" w:rsidP="00AA7017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7C767A1" w14:textId="395A7EB8" w:rsidR="00231E7D" w:rsidRDefault="00231E7D" w:rsidP="00AA7017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Three site selection improvements are practical and realistic.</w:t>
            </w:r>
          </w:p>
        </w:tc>
        <w:tc>
          <w:tcPr>
            <w:tcW w:w="2635" w:type="dxa"/>
          </w:tcPr>
          <w:p w14:paraId="063479D4" w14:textId="53E10B80" w:rsidR="00231E7D" w:rsidRDefault="00CF7278" w:rsidP="00AA7017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Two 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>site selection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improvements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 benefit the people in the ward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2BC2167C" w14:textId="77777777" w:rsidR="00231E7D" w:rsidRDefault="00231E7D" w:rsidP="00AA7017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45A21F9" w14:textId="38784BF4" w:rsidR="00846CCB" w:rsidRDefault="00231E7D" w:rsidP="00231E7D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 or two site selection improvements are practical.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2636" w:type="dxa"/>
          </w:tcPr>
          <w:p w14:paraId="0BB65937" w14:textId="70387E2F" w:rsidR="00846CCB" w:rsidRDefault="00846CCB" w:rsidP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 site selection</w:t>
            </w:r>
            <w:r w:rsidR="00CF7278">
              <w:rPr>
                <w:rFonts w:ascii="Arial" w:eastAsia="Arial" w:hAnsi="Arial" w:cs="Arial"/>
                <w:sz w:val="19"/>
                <w:szCs w:val="19"/>
              </w:rPr>
              <w:t xml:space="preserve"> improvements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CF7278">
              <w:rPr>
                <w:rFonts w:ascii="Arial" w:eastAsia="Arial" w:hAnsi="Arial" w:cs="Arial"/>
                <w:sz w:val="19"/>
                <w:szCs w:val="19"/>
              </w:rPr>
              <w:t>will benefit the people in the ward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</w:t>
            </w:r>
          </w:p>
          <w:p w14:paraId="6D895A89" w14:textId="77777777" w:rsidR="00053E3E" w:rsidRDefault="00053E3E" w:rsidP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21D5C71" w14:textId="370EA3C5" w:rsidR="00053E3E" w:rsidRDefault="00CE7F61" w:rsidP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 site</w:t>
            </w:r>
            <w:r w:rsidR="00053E3E">
              <w:rPr>
                <w:rFonts w:ascii="Arial" w:eastAsia="Arial" w:hAnsi="Arial" w:cs="Arial"/>
                <w:sz w:val="19"/>
                <w:szCs w:val="19"/>
              </w:rPr>
              <w:t xml:space="preserve"> selection improvements are practical.  </w:t>
            </w:r>
          </w:p>
        </w:tc>
      </w:tr>
      <w:tr w:rsidR="0052143F" w14:paraId="2A185F19" w14:textId="77777777">
        <w:trPr>
          <w:trHeight w:val="758"/>
        </w:trPr>
        <w:tc>
          <w:tcPr>
            <w:tcW w:w="2635" w:type="dxa"/>
            <w:vMerge/>
          </w:tcPr>
          <w:p w14:paraId="79AAB71F" w14:textId="77777777" w:rsidR="0052143F" w:rsidRDefault="0052143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219762AD" w14:textId="77777777" w:rsidR="0052143F" w:rsidRDefault="0052143F" w:rsidP="0052143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valid justification is provided that clearly explains with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much detail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why the </w:t>
            </w:r>
            <w:r w:rsidRPr="002970F3">
              <w:rPr>
                <w:rFonts w:ascii="Arial" w:eastAsia="Arial" w:hAnsi="Arial" w:cs="Arial"/>
                <w:b/>
                <w:sz w:val="19"/>
                <w:szCs w:val="19"/>
              </w:rPr>
              <w:t>four recommended location improvements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are ideal locations.  </w:t>
            </w:r>
          </w:p>
          <w:p w14:paraId="25402A35" w14:textId="0516533F" w:rsidR="0052143F" w:rsidRDefault="0052143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four recommended location improvements are appropriate. </w:t>
            </w:r>
          </w:p>
        </w:tc>
        <w:tc>
          <w:tcPr>
            <w:tcW w:w="2635" w:type="dxa"/>
          </w:tcPr>
          <w:p w14:paraId="059122A2" w14:textId="04205620" w:rsidR="0052143F" w:rsidRDefault="0052143F" w:rsidP="004925B1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valid justification is provided that explains why </w:t>
            </w:r>
            <w:r w:rsidRPr="002970F3">
              <w:rPr>
                <w:rFonts w:ascii="Arial" w:eastAsia="Arial" w:hAnsi="Arial" w:cs="Arial"/>
                <w:b/>
                <w:sz w:val="19"/>
                <w:szCs w:val="19"/>
              </w:rPr>
              <w:t>three recommended location improvements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are ideal locations.</w:t>
            </w:r>
          </w:p>
          <w:p w14:paraId="299FF62B" w14:textId="77777777" w:rsidR="0052143F" w:rsidRDefault="0052143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7CA3C9E4" w14:textId="76F7F22A" w:rsidR="0052143F" w:rsidRDefault="0052143F" w:rsidP="0052143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valid justification is provided that explains why </w:t>
            </w:r>
            <w:r w:rsidR="00735054" w:rsidRPr="002970F3">
              <w:rPr>
                <w:rFonts w:ascii="Arial" w:eastAsia="Arial" w:hAnsi="Arial" w:cs="Arial"/>
                <w:b/>
                <w:sz w:val="19"/>
                <w:szCs w:val="19"/>
              </w:rPr>
              <w:t xml:space="preserve">one or </w:t>
            </w:r>
            <w:r w:rsidRPr="002970F3">
              <w:rPr>
                <w:rFonts w:ascii="Arial" w:eastAsia="Arial" w:hAnsi="Arial" w:cs="Arial"/>
                <w:b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2970F3">
              <w:rPr>
                <w:rFonts w:ascii="Arial" w:eastAsia="Arial" w:hAnsi="Arial" w:cs="Arial"/>
                <w:b/>
                <w:sz w:val="19"/>
                <w:szCs w:val="19"/>
              </w:rPr>
              <w:t>recommended location improvements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are ideal locations.</w:t>
            </w:r>
          </w:p>
          <w:p w14:paraId="78B38AF6" w14:textId="77777777" w:rsidR="0052143F" w:rsidRDefault="0052143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562DDDA5" w14:textId="791B6DCE" w:rsidR="0052143F" w:rsidRDefault="0052143F" w:rsidP="004925B1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valid justification is </w:t>
            </w:r>
            <w:r w:rsidRPr="002970F3">
              <w:rPr>
                <w:rFonts w:ascii="Arial" w:eastAsia="Arial" w:hAnsi="Arial" w:cs="Arial"/>
                <w:b/>
                <w:sz w:val="19"/>
                <w:szCs w:val="19"/>
              </w:rPr>
              <w:t xml:space="preserve">not provided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that explains why </w:t>
            </w:r>
            <w:r w:rsidR="00B90785"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of the recommended locations are ideal locations.</w:t>
            </w:r>
          </w:p>
          <w:p w14:paraId="1AE6FA2D" w14:textId="77777777" w:rsidR="0052143F" w:rsidRDefault="0052143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46CCB" w14:paraId="4F3ACFEA" w14:textId="77777777">
        <w:trPr>
          <w:trHeight w:val="758"/>
        </w:trPr>
        <w:tc>
          <w:tcPr>
            <w:tcW w:w="2635" w:type="dxa"/>
            <w:vMerge/>
          </w:tcPr>
          <w:p w14:paraId="39A5BABA" w14:textId="77777777" w:rsidR="00846CCB" w:rsidRDefault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25F93289" w14:textId="13F8AD70" w:rsidR="00846CCB" w:rsidRDefault="00393F53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Two or more</w:t>
            </w:r>
            <w:r w:rsidR="002A41C4">
              <w:rPr>
                <w:rFonts w:ascii="Arial" w:eastAsia="Arial" w:hAnsi="Arial" w:cs="Arial"/>
                <w:sz w:val="19"/>
                <w:szCs w:val="19"/>
              </w:rPr>
              <w:t xml:space="preserve"> a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>lternative 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s for a ward improvement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 xml:space="preserve"> that </w:t>
            </w:r>
            <w:r w:rsidR="002A41C4">
              <w:rPr>
                <w:rFonts w:ascii="Arial" w:eastAsia="Arial" w:hAnsi="Arial" w:cs="Arial"/>
                <w:sz w:val="19"/>
                <w:szCs w:val="19"/>
              </w:rPr>
              <w:t xml:space="preserve">was 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 xml:space="preserve">not selected </w:t>
            </w:r>
            <w:r w:rsidR="009D0053">
              <w:rPr>
                <w:rFonts w:ascii="Arial" w:eastAsia="Arial" w:hAnsi="Arial" w:cs="Arial"/>
                <w:sz w:val="19"/>
                <w:szCs w:val="19"/>
              </w:rPr>
              <w:t>are</w:t>
            </w:r>
            <w:r w:rsidR="0047048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 xml:space="preserve">addressed with </w:t>
            </w:r>
            <w:r w:rsidR="00846CCB">
              <w:rPr>
                <w:rFonts w:ascii="Arial" w:eastAsia="Arial" w:hAnsi="Arial" w:cs="Arial"/>
                <w:b/>
                <w:sz w:val="19"/>
                <w:szCs w:val="19"/>
              </w:rPr>
              <w:t>much detail</w:t>
            </w:r>
            <w:r w:rsidR="00846CCB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635" w:type="dxa"/>
          </w:tcPr>
          <w:p w14:paraId="641477C0" w14:textId="558142D5" w:rsidR="00846CCB" w:rsidRDefault="00393F53" w:rsidP="00393F53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One alternative location for a ward improvement that was not selected is addressed with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much detail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635" w:type="dxa"/>
          </w:tcPr>
          <w:p w14:paraId="34A49DDD" w14:textId="77777777" w:rsidR="00393F53" w:rsidRDefault="00393F53" w:rsidP="00393F53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 alternative location for a ward improvement that was not selected is addressed.</w:t>
            </w:r>
          </w:p>
          <w:p w14:paraId="0042F39F" w14:textId="77777777" w:rsidR="00846CCB" w:rsidRDefault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26CDBD14" w14:textId="77777777" w:rsidR="00CB3E5B" w:rsidRDefault="00CB3E5B" w:rsidP="00CB3E5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Does not address alternative locations.</w:t>
            </w:r>
          </w:p>
          <w:p w14:paraId="2388B956" w14:textId="77777777" w:rsidR="00846CCB" w:rsidRDefault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5677BE" w14:paraId="6A2A2025" w14:textId="77777777" w:rsidTr="00595868">
        <w:trPr>
          <w:trHeight w:val="1421"/>
        </w:trPr>
        <w:tc>
          <w:tcPr>
            <w:tcW w:w="2635" w:type="dxa"/>
            <w:vMerge/>
          </w:tcPr>
          <w:p w14:paraId="0DA45C98" w14:textId="77777777" w:rsidR="005677BE" w:rsidRDefault="005677BE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47A76C88" w14:textId="7112BDF1" w:rsidR="005677BE" w:rsidRDefault="005677BE" w:rsidP="00846CC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environmental, social, and / or economic benefits for at least four location improvements are included.</w:t>
            </w:r>
          </w:p>
          <w:p w14:paraId="7580ECD6" w14:textId="657B8E62" w:rsidR="005677BE" w:rsidRDefault="006631B5" w:rsidP="006631B5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Proposal articulates who benefits and what is impacted.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 xml:space="preserve">Explanations are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very </w:t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detailed.</w:t>
            </w:r>
          </w:p>
        </w:tc>
        <w:tc>
          <w:tcPr>
            <w:tcW w:w="2635" w:type="dxa"/>
          </w:tcPr>
          <w:p w14:paraId="270E6156" w14:textId="77777777" w:rsidR="005677BE" w:rsidRDefault="005677BE" w:rsidP="005677BE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environmental social, and / or economic benefits for three location improvements are included.</w:t>
            </w:r>
          </w:p>
          <w:p w14:paraId="6E0AC1BB" w14:textId="68B89354" w:rsidR="006631B5" w:rsidRDefault="006631B5" w:rsidP="006631B5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Proposal articulates who benefits and what is impacted.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Explanations are detailed.</w:t>
            </w:r>
          </w:p>
        </w:tc>
        <w:tc>
          <w:tcPr>
            <w:tcW w:w="2635" w:type="dxa"/>
          </w:tcPr>
          <w:p w14:paraId="0BD3C77F" w14:textId="77777777" w:rsidR="005677BE" w:rsidRDefault="005677BE" w:rsidP="00470485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environmental, social, and / or economic benefits for two location improvements are included.</w:t>
            </w:r>
          </w:p>
          <w:p w14:paraId="2DB703AB" w14:textId="70714EA2" w:rsidR="002B3201" w:rsidRDefault="00D85ED7" w:rsidP="002B3201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Proposal articulates who benefits and what is impacted.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</w:r>
          </w:p>
        </w:tc>
        <w:tc>
          <w:tcPr>
            <w:tcW w:w="2636" w:type="dxa"/>
          </w:tcPr>
          <w:p w14:paraId="61147DC7" w14:textId="3DACF55E" w:rsidR="005677BE" w:rsidRDefault="005677BE" w:rsidP="005677BE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environmental, social, and / or economic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benefits for one location improvement is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included.</w:t>
            </w:r>
          </w:p>
        </w:tc>
      </w:tr>
    </w:tbl>
    <w:p w14:paraId="787C3996" w14:textId="77777777" w:rsidR="00F3564C" w:rsidRDefault="00F3564C">
      <w:pPr>
        <w:pStyle w:val="Normal1"/>
      </w:pPr>
    </w:p>
    <w:p w14:paraId="50BA291A" w14:textId="77777777" w:rsidR="00F3564C" w:rsidRDefault="00F3564C">
      <w:pPr>
        <w:pStyle w:val="Normal1"/>
      </w:pPr>
    </w:p>
    <w:p w14:paraId="10C79CCB" w14:textId="10C957DD" w:rsidR="00F3564C" w:rsidRDefault="00F3564C">
      <w:pPr>
        <w:pStyle w:val="Normal1"/>
      </w:pPr>
    </w:p>
    <w:sectPr w:rsidR="00F3564C">
      <w:headerReference w:type="default" r:id="rId8"/>
      <w:footerReference w:type="first" r:id="rId9"/>
      <w:pgSz w:w="15840" w:h="12240"/>
      <w:pgMar w:top="1080" w:right="1152" w:bottom="1080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A9BD8" w14:textId="77777777" w:rsidR="001C7AE8" w:rsidRDefault="001C7AE8">
      <w:r>
        <w:separator/>
      </w:r>
    </w:p>
  </w:endnote>
  <w:endnote w:type="continuationSeparator" w:id="0">
    <w:p w14:paraId="089432DC" w14:textId="77777777" w:rsidR="001C7AE8" w:rsidRDefault="001C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02D4" w14:textId="72F33E6E" w:rsidR="000A6A1C" w:rsidRDefault="000A6A1C">
    <w:pPr>
      <w:pStyle w:val="Normal1"/>
      <w:tabs>
        <w:tab w:val="center" w:pos="4320"/>
        <w:tab w:val="right" w:pos="8640"/>
      </w:tabs>
      <w:spacing w:after="720"/>
      <w:jc w:val="center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>Copyright © 2018 Environmental Literacy and Inquiry Working Group at Lehigh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B428" w14:textId="77777777" w:rsidR="001C7AE8" w:rsidRDefault="001C7AE8">
      <w:r>
        <w:separator/>
      </w:r>
    </w:p>
  </w:footnote>
  <w:footnote w:type="continuationSeparator" w:id="0">
    <w:p w14:paraId="1F4E8FA8" w14:textId="77777777" w:rsidR="001C7AE8" w:rsidRDefault="001C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ED43" w14:textId="6B90307F" w:rsidR="000A6A1C" w:rsidRDefault="000A6A1C">
    <w:pPr>
      <w:pStyle w:val="Normal1"/>
      <w:tabs>
        <w:tab w:val="center" w:pos="4320"/>
        <w:tab w:val="right" w:pos="8640"/>
      </w:tabs>
      <w:spacing w:before="720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6"/>
        <w:szCs w:val="16"/>
      </w:rPr>
      <w:t>Built Environment Proposal Rubric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495474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  <w:p w14:paraId="5764D0BF" w14:textId="77777777" w:rsidR="000A6A1C" w:rsidRDefault="000A6A1C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935"/>
    <w:multiLevelType w:val="hybridMultilevel"/>
    <w:tmpl w:val="71B6C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CH">
    <w15:presenceInfo w15:providerId="None" w15:userId="T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4C"/>
    <w:rsid w:val="00007AF9"/>
    <w:rsid w:val="0003455B"/>
    <w:rsid w:val="00053E3E"/>
    <w:rsid w:val="000A6A1C"/>
    <w:rsid w:val="000D5EA1"/>
    <w:rsid w:val="001678BF"/>
    <w:rsid w:val="00180997"/>
    <w:rsid w:val="001C77B6"/>
    <w:rsid w:val="001C7AE8"/>
    <w:rsid w:val="00231E7D"/>
    <w:rsid w:val="002970F3"/>
    <w:rsid w:val="002A41C4"/>
    <w:rsid w:val="002B3201"/>
    <w:rsid w:val="002C0FFF"/>
    <w:rsid w:val="00393F53"/>
    <w:rsid w:val="003968ED"/>
    <w:rsid w:val="00406BBD"/>
    <w:rsid w:val="004676B2"/>
    <w:rsid w:val="00470485"/>
    <w:rsid w:val="00495474"/>
    <w:rsid w:val="0052143F"/>
    <w:rsid w:val="005677BE"/>
    <w:rsid w:val="00595868"/>
    <w:rsid w:val="005C6703"/>
    <w:rsid w:val="005D6999"/>
    <w:rsid w:val="00623F5A"/>
    <w:rsid w:val="00642A1C"/>
    <w:rsid w:val="00661FE3"/>
    <w:rsid w:val="006631B5"/>
    <w:rsid w:val="00682ACE"/>
    <w:rsid w:val="006958C6"/>
    <w:rsid w:val="006D2A0D"/>
    <w:rsid w:val="00735054"/>
    <w:rsid w:val="007440D6"/>
    <w:rsid w:val="00750FCE"/>
    <w:rsid w:val="00770DA5"/>
    <w:rsid w:val="00791AC4"/>
    <w:rsid w:val="007C5AC8"/>
    <w:rsid w:val="00822C59"/>
    <w:rsid w:val="00846CCB"/>
    <w:rsid w:val="00882A8B"/>
    <w:rsid w:val="008D6843"/>
    <w:rsid w:val="009067C1"/>
    <w:rsid w:val="00920DEB"/>
    <w:rsid w:val="00955B45"/>
    <w:rsid w:val="009B0B18"/>
    <w:rsid w:val="009C6DA3"/>
    <w:rsid w:val="009D0053"/>
    <w:rsid w:val="009E0469"/>
    <w:rsid w:val="00A457A3"/>
    <w:rsid w:val="00A658E4"/>
    <w:rsid w:val="00AA7017"/>
    <w:rsid w:val="00AB025F"/>
    <w:rsid w:val="00AB1A83"/>
    <w:rsid w:val="00AB7A9E"/>
    <w:rsid w:val="00AC3338"/>
    <w:rsid w:val="00AD0F0F"/>
    <w:rsid w:val="00B333C6"/>
    <w:rsid w:val="00B90785"/>
    <w:rsid w:val="00C012D5"/>
    <w:rsid w:val="00C63A9E"/>
    <w:rsid w:val="00C64294"/>
    <w:rsid w:val="00C977B9"/>
    <w:rsid w:val="00CA78C3"/>
    <w:rsid w:val="00CB3E5B"/>
    <w:rsid w:val="00CB7EAC"/>
    <w:rsid w:val="00CE2A3B"/>
    <w:rsid w:val="00CE7F61"/>
    <w:rsid w:val="00CF7278"/>
    <w:rsid w:val="00D05E21"/>
    <w:rsid w:val="00D10455"/>
    <w:rsid w:val="00D13BEE"/>
    <w:rsid w:val="00D47867"/>
    <w:rsid w:val="00D61B0E"/>
    <w:rsid w:val="00D76608"/>
    <w:rsid w:val="00D85ED7"/>
    <w:rsid w:val="00DA1268"/>
    <w:rsid w:val="00DE36A0"/>
    <w:rsid w:val="00E16F4A"/>
    <w:rsid w:val="00E75375"/>
    <w:rsid w:val="00EB73DF"/>
    <w:rsid w:val="00F3564C"/>
    <w:rsid w:val="00F5069B"/>
    <w:rsid w:val="00F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A0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BEE"/>
  </w:style>
  <w:style w:type="paragraph" w:styleId="Footer">
    <w:name w:val="footer"/>
    <w:basedOn w:val="Normal"/>
    <w:link w:val="FooterChar"/>
    <w:uiPriority w:val="99"/>
    <w:unhideWhenUsed/>
    <w:rsid w:val="00D1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B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BEE"/>
  </w:style>
  <w:style w:type="paragraph" w:styleId="Footer">
    <w:name w:val="footer"/>
    <w:basedOn w:val="Normal"/>
    <w:link w:val="FooterChar"/>
    <w:uiPriority w:val="99"/>
    <w:unhideWhenUsed/>
    <w:rsid w:val="00D1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B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Windows User</cp:lastModifiedBy>
  <cp:revision>4</cp:revision>
  <dcterms:created xsi:type="dcterms:W3CDTF">2018-03-25T13:45:00Z</dcterms:created>
  <dcterms:modified xsi:type="dcterms:W3CDTF">2018-03-25T23:26:00Z</dcterms:modified>
</cp:coreProperties>
</file>