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59F" w:rsidRPr="00AB27C6" w:rsidRDefault="005A259F" w:rsidP="005A259F">
      <w:pPr>
        <w:jc w:val="center"/>
        <w:rPr>
          <w:b/>
          <w:i/>
          <w:szCs w:val="28"/>
        </w:rPr>
      </w:pPr>
      <w:r w:rsidRPr="00AB27C6">
        <w:rPr>
          <w:b/>
          <w:i/>
          <w:szCs w:val="28"/>
        </w:rPr>
        <w:t xml:space="preserve">How do we recognize plate boundaries? </w:t>
      </w:r>
    </w:p>
    <w:p w:rsidR="005A259F" w:rsidRPr="00C102A1" w:rsidRDefault="005A259F" w:rsidP="005A259F">
      <w:pPr>
        <w:rPr>
          <w:u w:val="single"/>
        </w:rPr>
      </w:pPr>
    </w:p>
    <w:p w:rsidR="005A259F" w:rsidRPr="00712431" w:rsidRDefault="005A259F" w:rsidP="005A259F">
      <w:pPr>
        <w:rPr>
          <w:rFonts w:ascii="Arial" w:hAnsi="Arial" w:cs="Arial"/>
          <w:sz w:val="20"/>
          <w:szCs w:val="20"/>
        </w:rPr>
      </w:pPr>
      <w:r>
        <w:rPr>
          <w:rFonts w:ascii="Arial" w:hAnsi="Arial" w:cs="Arial"/>
          <w:sz w:val="20"/>
          <w:szCs w:val="20"/>
        </w:rPr>
        <w:t>The Earth’s lithosphere is made-up of tectonic plates that pull apart, collide, and slide past each other. In this activity, you will use tectonics data in a Web</w:t>
      </w:r>
      <w:r w:rsidRPr="00712431">
        <w:rPr>
          <w:rFonts w:ascii="Arial" w:hAnsi="Arial" w:cs="Arial"/>
          <w:sz w:val="20"/>
          <w:szCs w:val="20"/>
        </w:rPr>
        <w:t xml:space="preserve"> GIS </w:t>
      </w:r>
      <w:r>
        <w:rPr>
          <w:rFonts w:ascii="Arial" w:hAnsi="Arial" w:cs="Arial"/>
          <w:sz w:val="20"/>
          <w:szCs w:val="20"/>
        </w:rPr>
        <w:t>to identify the eastern and western boundaries of the North American plate</w:t>
      </w:r>
      <w:r w:rsidRPr="00712431">
        <w:rPr>
          <w:rFonts w:ascii="Arial" w:hAnsi="Arial" w:cs="Arial"/>
          <w:sz w:val="20"/>
          <w:szCs w:val="20"/>
        </w:rPr>
        <w:t xml:space="preserve">. </w:t>
      </w:r>
      <w:r>
        <w:rPr>
          <w:rFonts w:ascii="Arial" w:hAnsi="Arial" w:cs="Arial"/>
          <w:sz w:val="20"/>
          <w:szCs w:val="20"/>
        </w:rPr>
        <w:t>You will</w:t>
      </w:r>
      <w:r w:rsidR="00EC0CAF">
        <w:rPr>
          <w:rFonts w:ascii="Arial" w:hAnsi="Arial" w:cs="Arial"/>
          <w:sz w:val="20"/>
          <w:szCs w:val="20"/>
        </w:rPr>
        <w:t>:</w:t>
      </w:r>
    </w:p>
    <w:p w:rsidR="005A259F" w:rsidRDefault="005A259F" w:rsidP="005A259F">
      <w:pPr>
        <w:numPr>
          <w:ilvl w:val="0"/>
          <w:numId w:val="1"/>
        </w:numPr>
        <w:rPr>
          <w:rFonts w:ascii="Arial" w:hAnsi="Arial" w:cs="Arial"/>
          <w:sz w:val="20"/>
          <w:szCs w:val="20"/>
        </w:rPr>
      </w:pPr>
      <w:r>
        <w:rPr>
          <w:rFonts w:ascii="Arial" w:hAnsi="Arial" w:cs="Arial"/>
          <w:sz w:val="20"/>
          <w:szCs w:val="20"/>
        </w:rPr>
        <w:t xml:space="preserve">Analyze earthquake epicenter and volcano </w:t>
      </w:r>
      <w:r w:rsidRPr="00712431">
        <w:rPr>
          <w:rFonts w:ascii="Arial" w:hAnsi="Arial" w:cs="Arial"/>
          <w:sz w:val="20"/>
          <w:szCs w:val="20"/>
        </w:rPr>
        <w:t>data t</w:t>
      </w:r>
      <w:r>
        <w:rPr>
          <w:rFonts w:ascii="Arial" w:hAnsi="Arial" w:cs="Arial"/>
          <w:sz w:val="20"/>
          <w:szCs w:val="20"/>
        </w:rPr>
        <w:t>o determine the boundaries of the North American Plate</w:t>
      </w:r>
      <w:r w:rsidRPr="00712431">
        <w:rPr>
          <w:rFonts w:ascii="Arial" w:hAnsi="Arial" w:cs="Arial"/>
          <w:sz w:val="20"/>
          <w:szCs w:val="20"/>
        </w:rPr>
        <w:t>.</w:t>
      </w:r>
    </w:p>
    <w:p w:rsidR="005A259F" w:rsidRPr="00BD5022" w:rsidRDefault="005A259F" w:rsidP="005A259F">
      <w:pPr>
        <w:numPr>
          <w:ilvl w:val="0"/>
          <w:numId w:val="1"/>
        </w:numPr>
        <w:rPr>
          <w:rFonts w:ascii="Arial" w:hAnsi="Arial" w:cs="Arial"/>
          <w:sz w:val="20"/>
          <w:szCs w:val="20"/>
        </w:rPr>
      </w:pPr>
      <w:r>
        <w:rPr>
          <w:rFonts w:ascii="Arial" w:hAnsi="Arial" w:cs="Arial"/>
          <w:sz w:val="20"/>
          <w:szCs w:val="20"/>
        </w:rPr>
        <w:t>Analyze the movement of the surrounding plates to determine plate boundary types (divergent, convergent, or transform).</w:t>
      </w:r>
    </w:p>
    <w:p w:rsidR="005A259F" w:rsidRPr="00712431" w:rsidRDefault="005A259F" w:rsidP="005A259F">
      <w:pPr>
        <w:rPr>
          <w:rFonts w:ascii="Arial" w:hAnsi="Arial" w:cs="Arial"/>
          <w:b/>
          <w:sz w:val="20"/>
          <w:szCs w:val="20"/>
        </w:rPr>
      </w:pPr>
    </w:p>
    <w:p w:rsidR="005A259F" w:rsidRDefault="005A259F" w:rsidP="005A259F">
      <w:pPr>
        <w:rPr>
          <w:rFonts w:ascii="Arial" w:hAnsi="Arial" w:cs="Arial"/>
          <w:sz w:val="20"/>
          <w:szCs w:val="20"/>
        </w:rPr>
      </w:pPr>
      <w:r w:rsidRPr="00712431">
        <w:rPr>
          <w:rFonts w:ascii="Arial" w:hAnsi="Arial" w:cs="Arial"/>
          <w:sz w:val="20"/>
          <w:szCs w:val="20"/>
        </w:rPr>
        <w:t xml:space="preserve">Read </w:t>
      </w:r>
      <w:r w:rsidRPr="000A31D6">
        <w:rPr>
          <w:rFonts w:ascii="Arial" w:hAnsi="Arial" w:cs="Arial"/>
          <w:b/>
          <w:sz w:val="20"/>
          <w:szCs w:val="20"/>
        </w:rPr>
        <w:t>all</w:t>
      </w:r>
      <w:r w:rsidRPr="000A31D6">
        <w:rPr>
          <w:rFonts w:ascii="Arial" w:hAnsi="Arial" w:cs="Arial"/>
          <w:sz w:val="20"/>
          <w:szCs w:val="20"/>
        </w:rPr>
        <w:t xml:space="preserve"> instructions and answer </w:t>
      </w:r>
      <w:r w:rsidRPr="000A31D6">
        <w:rPr>
          <w:rFonts w:ascii="Arial" w:hAnsi="Arial" w:cs="Arial"/>
          <w:b/>
          <w:sz w:val="20"/>
          <w:szCs w:val="20"/>
        </w:rPr>
        <w:t>each</w:t>
      </w:r>
      <w:r>
        <w:rPr>
          <w:rFonts w:ascii="Arial" w:hAnsi="Arial" w:cs="Arial"/>
          <w:sz w:val="20"/>
          <w:szCs w:val="20"/>
        </w:rPr>
        <w:t xml:space="preserve"> question on your investigation sheet</w:t>
      </w:r>
      <w:r w:rsidRPr="00712431">
        <w:rPr>
          <w:rFonts w:ascii="Arial" w:hAnsi="Arial" w:cs="Arial"/>
          <w:sz w:val="20"/>
          <w:szCs w:val="20"/>
        </w:rPr>
        <w:t>.</w:t>
      </w:r>
    </w:p>
    <w:p w:rsidR="005A259F" w:rsidRDefault="005A259F" w:rsidP="005A259F">
      <w:pPr>
        <w:rPr>
          <w:sz w:val="20"/>
          <w:szCs w:val="20"/>
        </w:rPr>
      </w:pPr>
    </w:p>
    <w:p w:rsidR="005A259F" w:rsidRDefault="00C81C11" w:rsidP="005A259F">
      <w:pPr>
        <w:rPr>
          <w:rFonts w:ascii="Arial" w:hAnsi="Arial"/>
          <w:b/>
        </w:rPr>
      </w:pPr>
      <w:r>
        <w:rPr>
          <w:rFonts w:ascii="Arial" w:hAnsi="Arial"/>
          <w:noProof/>
        </w:rPr>
        <w:drawing>
          <wp:inline distT="0" distB="0" distL="0" distR="0">
            <wp:extent cx="254000" cy="254000"/>
            <wp:effectExtent l="25400" t="0" r="0" b="0"/>
            <wp:docPr id="1" name="Picture 1"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5A259F" w:rsidRPr="00084FCB">
        <w:rPr>
          <w:rFonts w:ascii="Arial" w:hAnsi="Arial"/>
        </w:rPr>
        <w:t xml:space="preserve">  </w:t>
      </w:r>
      <w:r w:rsidR="005A259F" w:rsidRPr="00084FCB">
        <w:rPr>
          <w:rFonts w:ascii="Arial" w:hAnsi="Arial"/>
          <w:b/>
        </w:rPr>
        <w:t xml:space="preserve">Step 1: </w:t>
      </w:r>
      <w:r w:rsidR="005A259F">
        <w:rPr>
          <w:rFonts w:ascii="Arial" w:hAnsi="Arial"/>
          <w:b/>
        </w:rPr>
        <w:t>Open Web GIS</w:t>
      </w:r>
    </w:p>
    <w:p w:rsidR="005A259F" w:rsidRDefault="005A259F" w:rsidP="005A259F">
      <w:pPr>
        <w:rPr>
          <w:rFonts w:ascii="Arial" w:hAnsi="Arial"/>
          <w:b/>
        </w:rPr>
      </w:pPr>
    </w:p>
    <w:p w:rsidR="005A259F" w:rsidRPr="00084FCB" w:rsidRDefault="00C81C11" w:rsidP="005A259F">
      <w:pPr>
        <w:jc w:val="center"/>
        <w:rPr>
          <w:rFonts w:ascii="Arial" w:hAnsi="Arial"/>
          <w:b/>
        </w:rPr>
      </w:pPr>
      <w:r>
        <w:rPr>
          <w:rFonts w:ascii="Arial" w:hAnsi="Arial"/>
          <w:b/>
          <w:noProof/>
        </w:rPr>
        <w:drawing>
          <wp:inline distT="0" distB="0" distL="0" distR="0">
            <wp:extent cx="5026107" cy="3032252"/>
            <wp:effectExtent l="25400" t="0" r="3093" b="0"/>
            <wp:docPr id="2" name="Picture 58" descr="inv2_home_scre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nv2_home_screan.jpg"/>
                    <pic:cNvPicPr/>
                  </pic:nvPicPr>
                  <pic:blipFill>
                    <a:blip r:embed="rId8" cstate="print"/>
                    <a:stretch>
                      <a:fillRect/>
                    </a:stretch>
                  </pic:blipFill>
                  <pic:spPr>
                    <a:xfrm>
                      <a:off x="0" y="0"/>
                      <a:ext cx="5026107" cy="3032252"/>
                    </a:xfrm>
                    <a:prstGeom prst="rect">
                      <a:avLst/>
                    </a:prstGeom>
                    <a:ln w="12700" cap="sq" cmpd="sng" algn="ctr">
                      <a:noFill/>
                      <a:prstDash val="solid"/>
                      <a:miter lim="800000"/>
                      <a:headEnd type="none" w="med" len="med"/>
                      <a:tailEnd type="none" w="med" len="med"/>
                    </a:ln>
                    <a:effectLst/>
                  </pic:spPr>
                </pic:pic>
              </a:graphicData>
            </a:graphic>
          </wp:inline>
        </w:drawing>
      </w:r>
    </w:p>
    <w:p w:rsidR="005A259F" w:rsidRDefault="005A259F" w:rsidP="005A259F">
      <w:pPr>
        <w:rPr>
          <w:rFonts w:ascii="Arial" w:hAnsi="Arial"/>
          <w:color w:val="000000"/>
          <w:sz w:val="20"/>
          <w:szCs w:val="20"/>
        </w:rPr>
      </w:pPr>
    </w:p>
    <w:p w:rsidR="005A259F" w:rsidRDefault="005A259F" w:rsidP="005A259F">
      <w:pPr>
        <w:rPr>
          <w:rFonts w:ascii="Arial" w:hAnsi="Arial" w:cs="Arial"/>
          <w:b/>
          <w:color w:val="000000"/>
          <w:sz w:val="20"/>
          <w:szCs w:val="20"/>
        </w:rPr>
      </w:pPr>
      <w:r w:rsidRPr="00E164A4">
        <w:rPr>
          <w:rFonts w:ascii="Arial" w:hAnsi="Arial"/>
          <w:color w:val="000000"/>
          <w:sz w:val="20"/>
          <w:szCs w:val="20"/>
        </w:rPr>
        <w:t xml:space="preserve">Open your Web browser. </w:t>
      </w:r>
      <w:r w:rsidRPr="00E164A4">
        <w:rPr>
          <w:rFonts w:ascii="Arial" w:hAnsi="Arial" w:cs="Arial"/>
          <w:color w:val="000000"/>
          <w:sz w:val="20"/>
          <w:szCs w:val="20"/>
        </w:rPr>
        <w:t xml:space="preserve">Go to </w:t>
      </w:r>
      <w:hyperlink r:id="rId9" w:history="1">
        <w:r w:rsidRPr="009D7C65">
          <w:rPr>
            <w:rStyle w:val="Hyperlink"/>
            <w:rFonts w:ascii="Arial" w:hAnsi="Arial" w:cs="Arial"/>
            <w:b/>
            <w:sz w:val="20"/>
            <w:szCs w:val="20"/>
          </w:rPr>
          <w:t>www.ei.lehigh.edu/learners/tectonics/</w:t>
        </w:r>
      </w:hyperlink>
    </w:p>
    <w:p w:rsidR="005A259F" w:rsidRDefault="005A259F" w:rsidP="005A259F">
      <w:pPr>
        <w:rPr>
          <w:rFonts w:ascii="Arial" w:hAnsi="Arial" w:cs="Arial"/>
          <w:b/>
          <w:color w:val="000000"/>
          <w:sz w:val="20"/>
          <w:szCs w:val="20"/>
        </w:rPr>
      </w:pPr>
    </w:p>
    <w:p w:rsidR="005A259F" w:rsidRPr="001077BC" w:rsidRDefault="005A259F" w:rsidP="005A259F">
      <w:pPr>
        <w:rPr>
          <w:rFonts w:ascii="Arial" w:hAnsi="Arial" w:cs="Arial"/>
          <w:color w:val="000000"/>
          <w:sz w:val="20"/>
          <w:szCs w:val="20"/>
        </w:rPr>
      </w:pPr>
      <w:r>
        <w:rPr>
          <w:rFonts w:ascii="Arial" w:hAnsi="Arial" w:cs="Arial"/>
          <w:color w:val="000000"/>
          <w:sz w:val="20"/>
          <w:szCs w:val="20"/>
        </w:rPr>
        <w:t>Click on</w:t>
      </w:r>
      <w:r w:rsidR="00EC0CAF">
        <w:rPr>
          <w:rFonts w:ascii="Arial" w:hAnsi="Arial" w:cs="Arial"/>
          <w:color w:val="000000"/>
          <w:sz w:val="20"/>
          <w:szCs w:val="20"/>
        </w:rPr>
        <w:t>:</w:t>
      </w:r>
      <w:r>
        <w:rPr>
          <w:rFonts w:ascii="Arial" w:hAnsi="Arial" w:cs="Arial"/>
          <w:color w:val="000000"/>
          <w:sz w:val="20"/>
          <w:szCs w:val="20"/>
        </w:rPr>
        <w:t xml:space="preserve"> </w:t>
      </w:r>
      <w:r w:rsidR="00E32C75" w:rsidRPr="004C7A74">
        <w:rPr>
          <w:rFonts w:ascii="Arial" w:hAnsi="Arial" w:cs="Arial"/>
          <w:b/>
          <w:i/>
          <w:color w:val="000000"/>
          <w:sz w:val="20"/>
          <w:szCs w:val="20"/>
        </w:rPr>
        <w:t>Investigation 2: H</w:t>
      </w:r>
      <w:r w:rsidRPr="004C7A74">
        <w:rPr>
          <w:rFonts w:ascii="Arial" w:hAnsi="Arial" w:cs="Arial"/>
          <w:b/>
          <w:i/>
          <w:color w:val="000000"/>
          <w:sz w:val="20"/>
          <w:szCs w:val="20"/>
        </w:rPr>
        <w:t>ow do we recognize plate boundaries?</w:t>
      </w:r>
      <w:r>
        <w:rPr>
          <w:rFonts w:ascii="Arial" w:hAnsi="Arial" w:cs="Arial"/>
          <w:color w:val="000000"/>
          <w:sz w:val="20"/>
          <w:szCs w:val="20"/>
        </w:rPr>
        <w:br/>
      </w:r>
      <w:r>
        <w:rPr>
          <w:rFonts w:ascii="Arial" w:hAnsi="Arial" w:cs="Arial"/>
          <w:color w:val="000000"/>
          <w:sz w:val="20"/>
          <w:szCs w:val="20"/>
        </w:rPr>
        <w:br/>
      </w:r>
      <w:r w:rsidRPr="001077BC">
        <w:rPr>
          <w:rFonts w:ascii="Arial" w:hAnsi="Arial" w:cs="Arial"/>
          <w:color w:val="000000"/>
          <w:sz w:val="20"/>
          <w:szCs w:val="20"/>
        </w:rPr>
        <w:t>The Web GIS will open to a map focused on the United States with a blue box around the study area.</w:t>
      </w:r>
    </w:p>
    <w:p w:rsidR="005A259F" w:rsidRDefault="005A259F" w:rsidP="005A259F">
      <w:pPr>
        <w:rPr>
          <w:rFonts w:ascii="Arial" w:hAnsi="Arial"/>
          <w:sz w:val="20"/>
          <w:szCs w:val="20"/>
        </w:rPr>
      </w:pPr>
    </w:p>
    <w:p w:rsidR="005A259F" w:rsidRDefault="005A259F" w:rsidP="005A259F">
      <w:pPr>
        <w:rPr>
          <w:rFonts w:ascii="Arial" w:hAnsi="Arial"/>
          <w:sz w:val="20"/>
          <w:szCs w:val="20"/>
        </w:rPr>
      </w:pPr>
    </w:p>
    <w:p w:rsidR="005A259F" w:rsidRPr="00EC0CAF" w:rsidRDefault="00C81C11" w:rsidP="005A259F">
      <w:pPr>
        <w:rPr>
          <w:rFonts w:ascii="Arial" w:hAnsi="Arial" w:cs="Arial"/>
          <w:b/>
          <w:color w:val="000000"/>
        </w:rPr>
      </w:pPr>
      <w:r>
        <w:rPr>
          <w:noProof/>
        </w:rPr>
        <w:drawing>
          <wp:inline distT="0" distB="0" distL="0" distR="0">
            <wp:extent cx="254000" cy="254000"/>
            <wp:effectExtent l="25400" t="0" r="0" b="0"/>
            <wp:docPr id="3" name="Picture 4"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5A259F">
        <w:t xml:space="preserve">  </w:t>
      </w:r>
      <w:r w:rsidR="005A259F" w:rsidRPr="00EC0CAF">
        <w:rPr>
          <w:rFonts w:ascii="Arial" w:hAnsi="Arial" w:cs="Arial"/>
          <w:b/>
        </w:rPr>
        <w:t xml:space="preserve">Step 2: </w:t>
      </w:r>
      <w:r w:rsidR="005A259F" w:rsidRPr="00EC0CAF">
        <w:rPr>
          <w:rFonts w:ascii="Arial" w:hAnsi="Arial" w:cs="Arial"/>
          <w:b/>
          <w:color w:val="000000"/>
        </w:rPr>
        <w:t>Identify and trace the North American Plate boundary.</w:t>
      </w:r>
    </w:p>
    <w:p w:rsidR="005A259F" w:rsidRDefault="005A259F" w:rsidP="005A259F">
      <w:pPr>
        <w:rPr>
          <w:b/>
        </w:rPr>
      </w:pPr>
    </w:p>
    <w:p w:rsidR="005A259F" w:rsidRDefault="005A259F" w:rsidP="005A259F">
      <w:pPr>
        <w:rPr>
          <w:rFonts w:ascii="Arial" w:hAnsi="Arial"/>
          <w:sz w:val="20"/>
        </w:rPr>
      </w:pPr>
      <w:r w:rsidRPr="00847E0E">
        <w:rPr>
          <w:rFonts w:ascii="Arial" w:hAnsi="Arial"/>
          <w:sz w:val="20"/>
        </w:rPr>
        <w:t>We live on the North American Plate</w:t>
      </w:r>
      <w:r>
        <w:rPr>
          <w:rFonts w:ascii="Arial" w:hAnsi="Arial"/>
          <w:sz w:val="20"/>
        </w:rPr>
        <w:t>,</w:t>
      </w:r>
      <w:r w:rsidRPr="00847E0E">
        <w:rPr>
          <w:rFonts w:ascii="Arial" w:hAnsi="Arial"/>
          <w:sz w:val="20"/>
        </w:rPr>
        <w:t xml:space="preserve"> which </w:t>
      </w:r>
      <w:r>
        <w:rPr>
          <w:rFonts w:ascii="Arial" w:hAnsi="Arial"/>
          <w:sz w:val="20"/>
        </w:rPr>
        <w:t>includes</w:t>
      </w:r>
      <w:r w:rsidRPr="00847E0E">
        <w:rPr>
          <w:rFonts w:ascii="Arial" w:hAnsi="Arial"/>
          <w:sz w:val="20"/>
        </w:rPr>
        <w:t xml:space="preserve"> the continent of North America and part</w:t>
      </w:r>
      <w:r w:rsidR="00271DAB">
        <w:rPr>
          <w:rFonts w:ascii="Arial" w:hAnsi="Arial"/>
          <w:sz w:val="20"/>
        </w:rPr>
        <w:t>s</w:t>
      </w:r>
      <w:r w:rsidRPr="00847E0E">
        <w:rPr>
          <w:rFonts w:ascii="Arial" w:hAnsi="Arial"/>
          <w:sz w:val="20"/>
        </w:rPr>
        <w:t xml:space="preserve"> of the Atlantic </w:t>
      </w:r>
      <w:r>
        <w:rPr>
          <w:rFonts w:ascii="Arial" w:hAnsi="Arial"/>
          <w:sz w:val="20"/>
        </w:rPr>
        <w:t xml:space="preserve">and Arctic </w:t>
      </w:r>
      <w:r w:rsidRPr="00847E0E">
        <w:rPr>
          <w:rFonts w:ascii="Arial" w:hAnsi="Arial"/>
          <w:sz w:val="20"/>
        </w:rPr>
        <w:t>Ocean floor</w:t>
      </w:r>
      <w:r>
        <w:rPr>
          <w:rFonts w:ascii="Arial" w:hAnsi="Arial"/>
          <w:sz w:val="20"/>
        </w:rPr>
        <w:t>s</w:t>
      </w:r>
      <w:r w:rsidRPr="00847E0E">
        <w:rPr>
          <w:rFonts w:ascii="Arial" w:hAnsi="Arial"/>
          <w:sz w:val="20"/>
        </w:rPr>
        <w:t xml:space="preserve">. </w:t>
      </w:r>
      <w:r>
        <w:rPr>
          <w:rFonts w:ascii="Arial" w:hAnsi="Arial" w:cs="Arial"/>
          <w:sz w:val="20"/>
          <w:szCs w:val="20"/>
        </w:rPr>
        <w:t>Tectonic f</w:t>
      </w:r>
      <w:r w:rsidRPr="00847E0E">
        <w:rPr>
          <w:rFonts w:ascii="Arial" w:hAnsi="Arial" w:cs="Arial"/>
          <w:sz w:val="20"/>
          <w:szCs w:val="20"/>
        </w:rPr>
        <w:t xml:space="preserve">orces </w:t>
      </w:r>
      <w:r>
        <w:rPr>
          <w:rFonts w:ascii="Arial" w:hAnsi="Arial" w:cs="Arial"/>
          <w:sz w:val="20"/>
          <w:szCs w:val="20"/>
        </w:rPr>
        <w:t>cause</w:t>
      </w:r>
      <w:r w:rsidRPr="00847E0E">
        <w:rPr>
          <w:rFonts w:ascii="Arial" w:hAnsi="Arial" w:cs="Arial"/>
          <w:sz w:val="20"/>
          <w:szCs w:val="20"/>
        </w:rPr>
        <w:t xml:space="preserve"> plates </w:t>
      </w:r>
      <w:r>
        <w:rPr>
          <w:rFonts w:ascii="Arial" w:hAnsi="Arial" w:cs="Arial"/>
          <w:sz w:val="20"/>
          <w:szCs w:val="20"/>
        </w:rPr>
        <w:t xml:space="preserve">to </w:t>
      </w:r>
      <w:r w:rsidRPr="00847E0E">
        <w:rPr>
          <w:rFonts w:ascii="Arial" w:hAnsi="Arial" w:cs="Arial"/>
          <w:sz w:val="20"/>
          <w:szCs w:val="20"/>
        </w:rPr>
        <w:t xml:space="preserve">collide, pull apart, and </w:t>
      </w:r>
      <w:r>
        <w:rPr>
          <w:rFonts w:ascii="Arial" w:hAnsi="Arial" w:cs="Arial"/>
          <w:sz w:val="20"/>
          <w:szCs w:val="20"/>
        </w:rPr>
        <w:t>slide</w:t>
      </w:r>
      <w:r w:rsidRPr="00847E0E">
        <w:rPr>
          <w:rFonts w:ascii="Arial" w:hAnsi="Arial" w:cs="Arial"/>
          <w:sz w:val="20"/>
          <w:szCs w:val="20"/>
        </w:rPr>
        <w:t xml:space="preserve"> past each other caus</w:t>
      </w:r>
      <w:r>
        <w:rPr>
          <w:rFonts w:ascii="Arial" w:hAnsi="Arial" w:cs="Arial"/>
          <w:sz w:val="20"/>
          <w:szCs w:val="20"/>
        </w:rPr>
        <w:t>ing</w:t>
      </w:r>
      <w:r w:rsidRPr="00847E0E">
        <w:rPr>
          <w:rFonts w:ascii="Arial" w:hAnsi="Arial" w:cs="Arial"/>
          <w:sz w:val="20"/>
          <w:szCs w:val="20"/>
        </w:rPr>
        <w:t xml:space="preserve"> earthquakes. </w:t>
      </w:r>
      <w:r w:rsidR="00747F12">
        <w:rPr>
          <w:rFonts w:ascii="Arial" w:hAnsi="Arial" w:cs="Arial"/>
          <w:sz w:val="20"/>
          <w:szCs w:val="20"/>
        </w:rPr>
        <w:t>We will</w:t>
      </w:r>
      <w:r>
        <w:rPr>
          <w:rFonts w:ascii="Arial" w:hAnsi="Arial" w:cs="Arial"/>
          <w:sz w:val="20"/>
          <w:szCs w:val="20"/>
        </w:rPr>
        <w:t xml:space="preserve"> identify </w:t>
      </w:r>
      <w:r w:rsidRPr="00847E0E">
        <w:rPr>
          <w:rFonts w:ascii="Arial" w:hAnsi="Arial" w:cs="Arial"/>
          <w:sz w:val="20"/>
          <w:szCs w:val="20"/>
        </w:rPr>
        <w:t xml:space="preserve">areas </w:t>
      </w:r>
      <w:r w:rsidR="00747F12">
        <w:rPr>
          <w:rFonts w:ascii="Arial" w:hAnsi="Arial" w:cs="Arial"/>
          <w:sz w:val="20"/>
          <w:szCs w:val="20"/>
        </w:rPr>
        <w:t>that determine</w:t>
      </w:r>
      <w:r w:rsidRPr="00847E0E">
        <w:rPr>
          <w:rFonts w:ascii="Arial" w:hAnsi="Arial" w:cs="Arial"/>
          <w:sz w:val="20"/>
          <w:szCs w:val="20"/>
        </w:rPr>
        <w:t xml:space="preserve"> plate boundar</w:t>
      </w:r>
      <w:r>
        <w:rPr>
          <w:rFonts w:ascii="Arial" w:hAnsi="Arial" w:cs="Arial"/>
          <w:sz w:val="20"/>
          <w:szCs w:val="20"/>
        </w:rPr>
        <w:t>y</w:t>
      </w:r>
      <w:r w:rsidR="00747F12">
        <w:rPr>
          <w:rFonts w:ascii="Arial" w:hAnsi="Arial" w:cs="Arial"/>
          <w:sz w:val="20"/>
          <w:szCs w:val="20"/>
        </w:rPr>
        <w:t xml:space="preserve"> locations</w:t>
      </w:r>
      <w:r w:rsidRPr="00847E0E">
        <w:rPr>
          <w:rFonts w:ascii="Arial" w:hAnsi="Arial" w:cs="Arial"/>
          <w:sz w:val="20"/>
          <w:szCs w:val="20"/>
        </w:rPr>
        <w:t>.</w:t>
      </w:r>
    </w:p>
    <w:p w:rsidR="005A259F" w:rsidRDefault="005A259F">
      <w:pPr>
        <w:rPr>
          <w:rFonts w:ascii="Arial" w:hAnsi="Arial"/>
          <w:sz w:val="20"/>
        </w:rPr>
      </w:pPr>
      <w:r>
        <w:rPr>
          <w:rFonts w:ascii="Arial" w:hAnsi="Arial"/>
          <w:sz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0A0"/>
      </w:tblPr>
      <w:tblGrid>
        <w:gridCol w:w="3875"/>
        <w:gridCol w:w="5485"/>
      </w:tblGrid>
      <w:tr w:rsidR="005A259F">
        <w:tc>
          <w:tcPr>
            <w:tcW w:w="3875" w:type="dxa"/>
          </w:tcPr>
          <w:p w:rsidR="005A259F" w:rsidRPr="003E3291" w:rsidRDefault="005A259F" w:rsidP="003E3291">
            <w:pPr>
              <w:pStyle w:val="ListParagraph"/>
              <w:numPr>
                <w:ilvl w:val="0"/>
                <w:numId w:val="30"/>
              </w:numPr>
              <w:rPr>
                <w:rFonts w:ascii="Arial" w:hAnsi="Arial" w:cs="Arial"/>
                <w:b/>
                <w:sz w:val="20"/>
                <w:szCs w:val="20"/>
              </w:rPr>
            </w:pPr>
            <w:r w:rsidRPr="003E3291">
              <w:rPr>
                <w:rFonts w:ascii="Arial" w:hAnsi="Arial" w:cs="Arial"/>
                <w:sz w:val="20"/>
                <w:szCs w:val="20"/>
              </w:rPr>
              <w:t xml:space="preserve">Click on the </w:t>
            </w:r>
            <w:r w:rsidRPr="003E3291">
              <w:rPr>
                <w:rFonts w:ascii="Arial" w:hAnsi="Arial" w:cs="Arial"/>
                <w:b/>
                <w:sz w:val="20"/>
                <w:szCs w:val="20"/>
              </w:rPr>
              <w:t xml:space="preserve">Map Layers tab </w:t>
            </w:r>
            <w:r w:rsidRPr="003E3291">
              <w:rPr>
                <w:rFonts w:ascii="Arial" w:hAnsi="Arial" w:cs="Arial"/>
                <w:sz w:val="20"/>
                <w:szCs w:val="20"/>
              </w:rPr>
              <w:t>in the toolbox menu.</w:t>
            </w:r>
          </w:p>
          <w:p w:rsidR="005A259F" w:rsidRPr="00581278" w:rsidRDefault="005A259F" w:rsidP="005A259F">
            <w:pPr>
              <w:ind w:left="360"/>
              <w:rPr>
                <w:rFonts w:ascii="Arial" w:hAnsi="Arial" w:cs="Arial"/>
                <w:b/>
                <w:sz w:val="20"/>
                <w:szCs w:val="20"/>
              </w:rPr>
            </w:pPr>
          </w:p>
          <w:p w:rsidR="005A259F" w:rsidRPr="00581278" w:rsidRDefault="005A259F" w:rsidP="003E3291">
            <w:pPr>
              <w:numPr>
                <w:ilvl w:val="0"/>
                <w:numId w:val="30"/>
              </w:numPr>
              <w:rPr>
                <w:rFonts w:ascii="Arial" w:hAnsi="Arial" w:cs="Arial"/>
                <w:b/>
                <w:sz w:val="20"/>
                <w:szCs w:val="20"/>
              </w:rPr>
            </w:pPr>
            <w:r w:rsidRPr="00581278">
              <w:rPr>
                <w:rFonts w:ascii="Arial" w:hAnsi="Arial" w:cs="Arial"/>
                <w:sz w:val="20"/>
                <w:szCs w:val="20"/>
              </w:rPr>
              <w:t xml:space="preserve">Activate the </w:t>
            </w:r>
            <w:r w:rsidRPr="00581278">
              <w:rPr>
                <w:rFonts w:ascii="Arial" w:hAnsi="Arial" w:cs="Arial"/>
                <w:b/>
                <w:sz w:val="20"/>
                <w:szCs w:val="20"/>
              </w:rPr>
              <w:t xml:space="preserve">Earthquakes M &gt; 4.0 (9/08-9/11) </w:t>
            </w:r>
            <w:r w:rsidRPr="00581278">
              <w:rPr>
                <w:rFonts w:ascii="Arial" w:hAnsi="Arial" w:cs="Arial"/>
                <w:sz w:val="20"/>
                <w:szCs w:val="20"/>
              </w:rPr>
              <w:t xml:space="preserve">layer in the Dynamic Layers menu by clicking on the check box. </w:t>
            </w:r>
          </w:p>
          <w:p w:rsidR="005A259F" w:rsidRPr="00581278" w:rsidRDefault="005A259F" w:rsidP="005A259F">
            <w:pPr>
              <w:rPr>
                <w:rFonts w:ascii="Arial" w:hAnsi="Arial" w:cs="Arial"/>
                <w:sz w:val="20"/>
                <w:szCs w:val="20"/>
              </w:rPr>
            </w:pPr>
          </w:p>
          <w:p w:rsidR="005A259F" w:rsidRPr="00581278" w:rsidRDefault="005A259F" w:rsidP="00FC3812">
            <w:pPr>
              <w:numPr>
                <w:ilvl w:val="0"/>
                <w:numId w:val="30"/>
              </w:numPr>
              <w:rPr>
                <w:rFonts w:ascii="Arial" w:hAnsi="Arial" w:cs="Arial"/>
                <w:b/>
                <w:sz w:val="20"/>
                <w:szCs w:val="20"/>
              </w:rPr>
            </w:pPr>
            <w:r w:rsidRPr="00581278">
              <w:rPr>
                <w:rFonts w:ascii="Arial" w:hAnsi="Arial" w:cs="Arial"/>
                <w:sz w:val="20"/>
                <w:szCs w:val="20"/>
              </w:rPr>
              <w:t xml:space="preserve">Different shades of orange circles are displayed on your map. The location of each circle represents the </w:t>
            </w:r>
            <w:r w:rsidRPr="00581278">
              <w:rPr>
                <w:rFonts w:ascii="Arial" w:hAnsi="Arial" w:cs="Arial"/>
                <w:i/>
                <w:sz w:val="20"/>
                <w:szCs w:val="20"/>
              </w:rPr>
              <w:t>epicenter</w:t>
            </w:r>
            <w:r w:rsidR="008745D5">
              <w:rPr>
                <w:rFonts w:ascii="Arial" w:hAnsi="Arial" w:cs="Arial"/>
                <w:i/>
                <w:sz w:val="20"/>
                <w:szCs w:val="20"/>
              </w:rPr>
              <w:t xml:space="preserve"> – the point on the Earth’s surface above the origin of the earthquake --</w:t>
            </w:r>
            <w:r w:rsidRPr="00581278">
              <w:rPr>
                <w:rFonts w:ascii="Arial" w:hAnsi="Arial" w:cs="Arial"/>
                <w:sz w:val="20"/>
                <w:szCs w:val="20"/>
              </w:rPr>
              <w:t xml:space="preserve"> of an earthquake with a magnitude &gt; 4.0 that occurred between September 2008 and September 2011.</w:t>
            </w:r>
          </w:p>
          <w:p w:rsidR="005A259F" w:rsidRPr="00581278" w:rsidRDefault="005A259F" w:rsidP="005A259F">
            <w:pPr>
              <w:rPr>
                <w:rFonts w:ascii="Arial" w:hAnsi="Arial" w:cs="Arial"/>
                <w:sz w:val="20"/>
                <w:szCs w:val="20"/>
              </w:rPr>
            </w:pPr>
          </w:p>
          <w:p w:rsidR="005A259F" w:rsidRPr="00581278" w:rsidRDefault="005A259F" w:rsidP="00FC3812">
            <w:pPr>
              <w:numPr>
                <w:ilvl w:val="0"/>
                <w:numId w:val="30"/>
              </w:numPr>
              <w:rPr>
                <w:rFonts w:ascii="Arial" w:hAnsi="Arial" w:cs="Arial"/>
                <w:b/>
                <w:sz w:val="20"/>
                <w:szCs w:val="20"/>
              </w:rPr>
            </w:pPr>
            <w:r w:rsidRPr="00581278">
              <w:rPr>
                <w:rFonts w:ascii="Arial" w:hAnsi="Arial" w:cs="Arial"/>
                <w:sz w:val="20"/>
                <w:szCs w:val="20"/>
              </w:rPr>
              <w:t xml:space="preserve">To view the map legend, click the </w:t>
            </w:r>
            <w:r w:rsidRPr="00581278">
              <w:rPr>
                <w:rFonts w:ascii="Arial" w:hAnsi="Arial" w:cs="Arial"/>
                <w:b/>
                <w:sz w:val="20"/>
                <w:szCs w:val="20"/>
              </w:rPr>
              <w:t>Map Legend tab</w:t>
            </w:r>
            <w:r w:rsidRPr="00581278">
              <w:rPr>
                <w:rFonts w:ascii="Arial" w:hAnsi="Arial" w:cs="Arial"/>
                <w:sz w:val="20"/>
                <w:szCs w:val="20"/>
              </w:rPr>
              <w:t xml:space="preserve"> in the toolbox menu. The color indicates the </w:t>
            </w:r>
            <w:r w:rsidRPr="00581278">
              <w:rPr>
                <w:rFonts w:ascii="Arial" w:hAnsi="Arial" w:cs="Arial"/>
                <w:i/>
                <w:sz w:val="20"/>
                <w:szCs w:val="20"/>
              </w:rPr>
              <w:t>focal depth</w:t>
            </w:r>
            <w:r w:rsidR="008745D5">
              <w:rPr>
                <w:rFonts w:ascii="Arial" w:hAnsi="Arial" w:cs="Arial"/>
                <w:i/>
                <w:sz w:val="20"/>
                <w:szCs w:val="20"/>
              </w:rPr>
              <w:t xml:space="preserve"> -- the point in the earth where an earthquake originates --</w:t>
            </w:r>
            <w:r w:rsidRPr="00581278">
              <w:rPr>
                <w:rFonts w:ascii="Arial" w:hAnsi="Arial" w:cs="Arial"/>
                <w:sz w:val="20"/>
                <w:szCs w:val="20"/>
              </w:rPr>
              <w:t xml:space="preserve"> of the earthquake.</w:t>
            </w:r>
          </w:p>
          <w:p w:rsidR="005A259F" w:rsidRPr="00581278" w:rsidRDefault="005A259F" w:rsidP="005A259F">
            <w:pPr>
              <w:rPr>
                <w:rFonts w:ascii="Arial" w:hAnsi="Arial" w:cs="Arial"/>
                <w:sz w:val="20"/>
                <w:szCs w:val="20"/>
              </w:rPr>
            </w:pPr>
          </w:p>
          <w:p w:rsidR="005A259F" w:rsidRPr="00581278" w:rsidRDefault="005A259F" w:rsidP="00A375D2">
            <w:pPr>
              <w:numPr>
                <w:ilvl w:val="0"/>
                <w:numId w:val="30"/>
              </w:numPr>
              <w:rPr>
                <w:rFonts w:ascii="Arial" w:hAnsi="Arial" w:cs="Arial"/>
                <w:b/>
                <w:sz w:val="20"/>
                <w:szCs w:val="20"/>
              </w:rPr>
            </w:pPr>
            <w:r w:rsidRPr="00581278">
              <w:rPr>
                <w:rFonts w:ascii="Arial" w:hAnsi="Arial" w:cs="Arial"/>
                <w:sz w:val="20"/>
                <w:szCs w:val="20"/>
              </w:rPr>
              <w:t xml:space="preserve">Click on </w:t>
            </w:r>
            <w:r w:rsidR="00C81C11">
              <w:rPr>
                <w:rFonts w:ascii="Arial" w:hAnsi="Arial" w:cs="Arial"/>
                <w:noProof/>
                <w:sz w:val="20"/>
                <w:szCs w:val="20"/>
              </w:rPr>
              <w:drawing>
                <wp:inline distT="0" distB="0" distL="0" distR="0">
                  <wp:extent cx="635000" cy="177800"/>
                  <wp:effectExtent l="25400" t="0" r="0" b="0"/>
                  <wp:docPr id="4" name="Picture 5" descr="fid_hide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d_hide_tools.jpg"/>
                          <pic:cNvPicPr>
                            <a:picLocks noChangeAspect="1" noChangeArrowheads="1"/>
                          </pic:cNvPicPr>
                        </pic:nvPicPr>
                        <pic:blipFill>
                          <a:blip r:embed="rId10"/>
                          <a:srcRect/>
                          <a:stretch>
                            <a:fillRect/>
                          </a:stretch>
                        </pic:blipFill>
                        <pic:spPr bwMode="auto">
                          <a:xfrm>
                            <a:off x="0" y="0"/>
                            <a:ext cx="635000" cy="177800"/>
                          </a:xfrm>
                          <a:prstGeom prst="rect">
                            <a:avLst/>
                          </a:prstGeom>
                          <a:noFill/>
                          <a:ln w="9525">
                            <a:noFill/>
                            <a:miter lim="800000"/>
                            <a:headEnd/>
                            <a:tailEnd/>
                          </a:ln>
                        </pic:spPr>
                      </pic:pic>
                    </a:graphicData>
                  </a:graphic>
                </wp:inline>
              </w:drawing>
            </w:r>
            <w:r w:rsidRPr="00581278">
              <w:rPr>
                <w:rFonts w:ascii="Arial" w:hAnsi="Arial" w:cs="Arial"/>
                <w:sz w:val="20"/>
                <w:szCs w:val="20"/>
              </w:rPr>
              <w:t xml:space="preserve"> in the upper right hand corner to hide the toolbox menu.  You should notice that earthquakes appear in some locations and not others. </w:t>
            </w:r>
            <w:r w:rsidR="00A375D2">
              <w:rPr>
                <w:rFonts w:ascii="Arial" w:hAnsi="Arial" w:cs="Arial"/>
                <w:sz w:val="20"/>
                <w:szCs w:val="20"/>
              </w:rPr>
              <w:br/>
            </w:r>
          </w:p>
        </w:tc>
        <w:tc>
          <w:tcPr>
            <w:tcW w:w="5485" w:type="dxa"/>
            <w:vAlign w:val="center"/>
          </w:tcPr>
          <w:p w:rsidR="005A259F" w:rsidRPr="00581278" w:rsidRDefault="007204E1" w:rsidP="007204E1">
            <w:pPr>
              <w:tabs>
                <w:tab w:val="left" w:pos="-90"/>
                <w:tab w:val="left" w:pos="0"/>
              </w:tabs>
              <w:rPr>
                <w:rFonts w:ascii="Arial" w:hAnsi="Arial"/>
                <w:sz w:val="20"/>
              </w:rPr>
            </w:pPr>
            <w:r>
              <w:rPr>
                <w:rFonts w:ascii="Arial" w:hAnsi="Arial"/>
                <w:noProof/>
                <w:sz w:val="20"/>
              </w:rPr>
              <w:drawing>
                <wp:inline distT="0" distB="0" distL="0" distR="0">
                  <wp:extent cx="3424668" cy="3823252"/>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2_RevA_crop.jpg"/>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426361" cy="3825142"/>
                          </a:xfrm>
                          <a:prstGeom prst="rect">
                            <a:avLst/>
                          </a:prstGeom>
                        </pic:spPr>
                      </pic:pic>
                    </a:graphicData>
                  </a:graphic>
                </wp:inline>
              </w:drawing>
            </w:r>
          </w:p>
        </w:tc>
      </w:tr>
      <w:tr w:rsidR="005A259F">
        <w:tc>
          <w:tcPr>
            <w:tcW w:w="3875" w:type="dxa"/>
          </w:tcPr>
          <w:p w:rsidR="003E3291" w:rsidRDefault="005A259F" w:rsidP="003E3291">
            <w:pPr>
              <w:pStyle w:val="ColorfulList-Accent12"/>
              <w:numPr>
                <w:ilvl w:val="0"/>
                <w:numId w:val="30"/>
              </w:numPr>
              <w:rPr>
                <w:rFonts w:ascii="Arial" w:hAnsi="Arial" w:cs="Arial"/>
                <w:sz w:val="20"/>
                <w:szCs w:val="20"/>
              </w:rPr>
            </w:pPr>
            <w:r w:rsidRPr="00581278">
              <w:rPr>
                <w:rFonts w:ascii="Arial" w:hAnsi="Arial" w:cs="Arial"/>
                <w:sz w:val="20"/>
                <w:szCs w:val="20"/>
              </w:rPr>
              <w:t xml:space="preserve">You will use the </w:t>
            </w:r>
            <w:r w:rsidRPr="00581278">
              <w:rPr>
                <w:rFonts w:ascii="Arial" w:hAnsi="Arial" w:cs="Arial"/>
                <w:b/>
                <w:sz w:val="20"/>
                <w:szCs w:val="20"/>
              </w:rPr>
              <w:t xml:space="preserve">Draw Tools </w:t>
            </w:r>
            <w:r w:rsidRPr="00581278">
              <w:rPr>
                <w:rFonts w:ascii="Arial" w:hAnsi="Arial" w:cs="Arial"/>
                <w:sz w:val="20"/>
                <w:szCs w:val="20"/>
              </w:rPr>
              <w:t>to outline the North American plate boundary. This toolbox allows you to draw lines and place labels on your map.</w:t>
            </w:r>
          </w:p>
          <w:p w:rsidR="003E3291" w:rsidRDefault="003E3291" w:rsidP="003E3291">
            <w:pPr>
              <w:pStyle w:val="ColorfulList-Accent12"/>
              <w:ind w:left="450"/>
              <w:rPr>
                <w:rFonts w:ascii="Arial" w:hAnsi="Arial" w:cs="Arial"/>
                <w:sz w:val="20"/>
                <w:szCs w:val="20"/>
              </w:rPr>
            </w:pPr>
          </w:p>
          <w:p w:rsidR="003E3291" w:rsidRDefault="005A259F" w:rsidP="003E3291">
            <w:pPr>
              <w:pStyle w:val="ColorfulList-Accent12"/>
              <w:numPr>
                <w:ilvl w:val="0"/>
                <w:numId w:val="30"/>
              </w:numPr>
              <w:rPr>
                <w:rFonts w:ascii="Arial" w:hAnsi="Arial" w:cs="Arial"/>
                <w:sz w:val="20"/>
                <w:szCs w:val="20"/>
              </w:rPr>
            </w:pPr>
            <w:r w:rsidRPr="003E3291">
              <w:rPr>
                <w:rFonts w:ascii="Arial" w:hAnsi="Arial" w:cs="Arial"/>
                <w:sz w:val="20"/>
                <w:szCs w:val="20"/>
              </w:rPr>
              <w:t xml:space="preserve">Click on </w:t>
            </w:r>
            <w:r w:rsidR="00C81C11">
              <w:rPr>
                <w:noProof/>
              </w:rPr>
              <w:drawing>
                <wp:inline distT="0" distB="0" distL="0" distR="0">
                  <wp:extent cx="787400" cy="215900"/>
                  <wp:effectExtent l="25400" t="0" r="0" b="0"/>
                  <wp:docPr id="5" name="Picture 12" descr="show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_tools.jpg"/>
                          <pic:cNvPicPr>
                            <a:picLocks noChangeAspect="1" noChangeArrowheads="1"/>
                          </pic:cNvPicPr>
                        </pic:nvPicPr>
                        <pic:blipFill>
                          <a:blip r:embed="rId12"/>
                          <a:srcRect/>
                          <a:stretch>
                            <a:fillRect/>
                          </a:stretch>
                        </pic:blipFill>
                        <pic:spPr bwMode="auto">
                          <a:xfrm>
                            <a:off x="0" y="0"/>
                            <a:ext cx="787400" cy="215900"/>
                          </a:xfrm>
                          <a:prstGeom prst="rect">
                            <a:avLst/>
                          </a:prstGeom>
                          <a:noFill/>
                          <a:ln w="9525">
                            <a:noFill/>
                            <a:miter lim="800000"/>
                            <a:headEnd/>
                            <a:tailEnd/>
                          </a:ln>
                        </pic:spPr>
                      </pic:pic>
                    </a:graphicData>
                  </a:graphic>
                </wp:inline>
              </w:drawing>
            </w:r>
            <w:r w:rsidRPr="003E3291">
              <w:rPr>
                <w:rFonts w:ascii="Arial" w:hAnsi="Arial" w:cs="Arial"/>
                <w:sz w:val="20"/>
                <w:szCs w:val="20"/>
              </w:rPr>
              <w:t xml:space="preserve"> in the upper right hand corner to show the toolbox menu. Select the </w:t>
            </w:r>
            <w:r w:rsidRPr="003E3291">
              <w:rPr>
                <w:rFonts w:ascii="Arial" w:hAnsi="Arial" w:cs="Arial"/>
                <w:b/>
                <w:sz w:val="20"/>
                <w:szCs w:val="20"/>
              </w:rPr>
              <w:t>Draw Tools</w:t>
            </w:r>
            <w:r w:rsidRPr="003E3291">
              <w:rPr>
                <w:rFonts w:ascii="Arial" w:hAnsi="Arial" w:cs="Arial"/>
                <w:sz w:val="20"/>
                <w:szCs w:val="20"/>
              </w:rPr>
              <w:t xml:space="preserve"> </w:t>
            </w:r>
            <w:r w:rsidRPr="003E3291">
              <w:rPr>
                <w:rFonts w:ascii="Arial" w:hAnsi="Arial" w:cs="Arial"/>
                <w:b/>
                <w:sz w:val="20"/>
                <w:szCs w:val="20"/>
              </w:rPr>
              <w:t>tab</w:t>
            </w:r>
            <w:r w:rsidRPr="003E3291">
              <w:rPr>
                <w:rFonts w:ascii="Arial" w:hAnsi="Arial" w:cs="Arial"/>
                <w:sz w:val="20"/>
                <w:szCs w:val="20"/>
              </w:rPr>
              <w:t xml:space="preserve"> in the toolbox menu.</w:t>
            </w:r>
          </w:p>
          <w:p w:rsidR="003E3291" w:rsidRDefault="003E3291" w:rsidP="003E3291">
            <w:pPr>
              <w:pStyle w:val="ColorfulList-Accent12"/>
              <w:ind w:left="0"/>
              <w:rPr>
                <w:rFonts w:ascii="Arial" w:hAnsi="Arial" w:cs="Arial"/>
                <w:sz w:val="20"/>
                <w:szCs w:val="20"/>
              </w:rPr>
            </w:pPr>
          </w:p>
          <w:p w:rsidR="005A259F" w:rsidRPr="007204E1" w:rsidRDefault="005A259F" w:rsidP="007204E1">
            <w:pPr>
              <w:pStyle w:val="ColorfulList-Accent12"/>
              <w:numPr>
                <w:ilvl w:val="0"/>
                <w:numId w:val="30"/>
              </w:numPr>
              <w:rPr>
                <w:rFonts w:ascii="Arial" w:hAnsi="Arial" w:cs="Arial"/>
                <w:sz w:val="20"/>
                <w:szCs w:val="20"/>
              </w:rPr>
            </w:pPr>
            <w:r w:rsidRPr="003E3291">
              <w:rPr>
                <w:rFonts w:ascii="Arial" w:hAnsi="Arial" w:cs="Arial"/>
                <w:sz w:val="20"/>
                <w:szCs w:val="20"/>
              </w:rPr>
              <w:t xml:space="preserve">Use the </w:t>
            </w:r>
            <w:r w:rsidR="00C81C11">
              <w:rPr>
                <w:noProof/>
              </w:rPr>
              <w:drawing>
                <wp:inline distT="0" distB="0" distL="0" distR="0">
                  <wp:extent cx="584200" cy="228600"/>
                  <wp:effectExtent l="25400" t="0" r="0" b="0"/>
                  <wp:docPr id="6" name="Picture 6" descr="draw_tool_pol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_tool_polyline.jpg"/>
                          <pic:cNvPicPr>
                            <a:picLocks noChangeAspect="1" noChangeArrowheads="1"/>
                          </pic:cNvPicPr>
                        </pic:nvPicPr>
                        <pic:blipFill>
                          <a:blip r:embed="rId13"/>
                          <a:srcRect/>
                          <a:stretch>
                            <a:fillRect/>
                          </a:stretch>
                        </pic:blipFill>
                        <pic:spPr bwMode="auto">
                          <a:xfrm>
                            <a:off x="0" y="0"/>
                            <a:ext cx="584200" cy="228600"/>
                          </a:xfrm>
                          <a:prstGeom prst="rect">
                            <a:avLst/>
                          </a:prstGeom>
                          <a:noFill/>
                          <a:ln w="9525">
                            <a:noFill/>
                            <a:miter lim="800000"/>
                            <a:headEnd/>
                            <a:tailEnd/>
                          </a:ln>
                        </pic:spPr>
                      </pic:pic>
                    </a:graphicData>
                  </a:graphic>
                </wp:inline>
              </w:drawing>
            </w:r>
            <w:r w:rsidRPr="003E3291">
              <w:rPr>
                <w:rFonts w:ascii="Arial" w:hAnsi="Arial" w:cs="Arial"/>
                <w:sz w:val="20"/>
                <w:szCs w:val="20"/>
              </w:rPr>
              <w:t xml:space="preserve"> tool to trace the path of the densely clustered earthquakes on the Pacific Coast of North America. First, click on a point at the western edge of the blue box to start drawing a line (see figure to the right). </w:t>
            </w:r>
            <w:r w:rsidR="00207B0A" w:rsidRPr="003E3291">
              <w:rPr>
                <w:rFonts w:ascii="Arial" w:hAnsi="Arial" w:cs="Arial"/>
                <w:sz w:val="20"/>
                <w:szCs w:val="20"/>
              </w:rPr>
              <w:t>Next,</w:t>
            </w:r>
            <w:r w:rsidRPr="003E3291">
              <w:rPr>
                <w:rFonts w:ascii="Arial" w:hAnsi="Arial" w:cs="Arial"/>
                <w:sz w:val="20"/>
                <w:szCs w:val="20"/>
              </w:rPr>
              <w:t xml:space="preserve"> hold your mouse down while you drag along the cluster of earthquakes. To finish your line, let go of your mouse at the southern edge of the blue box (see figure to the right).</w:t>
            </w:r>
            <w:r w:rsidRPr="003E3291">
              <w:rPr>
                <w:rFonts w:ascii="Arial" w:hAnsi="Arial" w:cs="Arial"/>
                <w:b/>
                <w:sz w:val="20"/>
                <w:szCs w:val="20"/>
              </w:rPr>
              <w:t xml:space="preserve"> </w:t>
            </w:r>
            <w:r w:rsidRPr="003E3291">
              <w:rPr>
                <w:rFonts w:ascii="Arial" w:hAnsi="Arial" w:cs="Arial"/>
                <w:sz w:val="20"/>
                <w:szCs w:val="20"/>
              </w:rPr>
              <w:t xml:space="preserve">If you make a mistake, you can erase a line segment by clicking </w:t>
            </w:r>
            <w:r w:rsidR="00C81C11">
              <w:rPr>
                <w:noProof/>
              </w:rPr>
              <w:drawing>
                <wp:inline distT="0" distB="0" distL="0" distR="0">
                  <wp:extent cx="533400" cy="215900"/>
                  <wp:effectExtent l="25400" t="0" r="0" b="0"/>
                  <wp:docPr id="7" name="Picture 8" descr="undo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o_button.jpg"/>
                          <pic:cNvPicPr>
                            <a:picLocks noChangeAspect="1" noChangeArrowheads="1"/>
                          </pic:cNvPicPr>
                        </pic:nvPicPr>
                        <pic:blipFill>
                          <a:blip r:embed="rId14"/>
                          <a:srcRect/>
                          <a:stretch>
                            <a:fillRect/>
                          </a:stretch>
                        </pic:blipFill>
                        <pic:spPr bwMode="auto">
                          <a:xfrm>
                            <a:off x="0" y="0"/>
                            <a:ext cx="533400" cy="215900"/>
                          </a:xfrm>
                          <a:prstGeom prst="rect">
                            <a:avLst/>
                          </a:prstGeom>
                          <a:noFill/>
                          <a:ln w="9525">
                            <a:noFill/>
                            <a:miter lim="800000"/>
                            <a:headEnd/>
                            <a:tailEnd/>
                          </a:ln>
                        </pic:spPr>
                      </pic:pic>
                    </a:graphicData>
                  </a:graphic>
                </wp:inline>
              </w:drawing>
            </w:r>
            <w:r w:rsidR="00F858FB" w:rsidRPr="003E3291">
              <w:rPr>
                <w:rFonts w:ascii="Arial" w:hAnsi="Arial" w:cs="Arial"/>
                <w:sz w:val="20"/>
                <w:szCs w:val="20"/>
              </w:rPr>
              <w:t>.</w:t>
            </w:r>
          </w:p>
        </w:tc>
        <w:tc>
          <w:tcPr>
            <w:tcW w:w="5485" w:type="dxa"/>
            <w:vAlign w:val="center"/>
          </w:tcPr>
          <w:p w:rsidR="005A259F" w:rsidRPr="00581278" w:rsidRDefault="007204E1" w:rsidP="007204E1">
            <w:pPr>
              <w:jc w:val="center"/>
              <w:rPr>
                <w:rFonts w:ascii="Arial" w:hAnsi="Arial"/>
                <w:sz w:val="20"/>
              </w:rPr>
            </w:pPr>
            <w:r>
              <w:rPr>
                <w:rFonts w:ascii="Arial" w:hAnsi="Arial"/>
                <w:noProof/>
                <w:sz w:val="20"/>
              </w:rPr>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3411220" cy="3381375"/>
                  <wp:effectExtent l="0" t="0" r="0" b="9525"/>
                  <wp:wrapNone/>
                  <wp:docPr id="27" name="Picture 94" descr="fig3_boundary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fig3_boundary1.jpg"/>
                          <pic:cNvPicPr/>
                        </pic:nvPicPr>
                        <pic:blipFill>
                          <a:blip r:embed="rId15" cstate="print">
                            <a:extLst/>
                          </a:blip>
                          <a:srcRect r="42478"/>
                          <a:stretch>
                            <a:fillRect/>
                          </a:stretch>
                        </pic:blipFill>
                        <pic:spPr>
                          <a:xfrm>
                            <a:off x="0" y="0"/>
                            <a:ext cx="3411220" cy="3381375"/>
                          </a:xfrm>
                          <a:prstGeom prst="rect">
                            <a:avLst/>
                          </a:prstGeom>
                          <a:ln w="12700" cap="sq" cmpd="sng" algn="ctr">
                            <a:noFill/>
                            <a:prstDash val="solid"/>
                            <a:miter lim="800000"/>
                            <a:headEnd type="none" w="med" len="med"/>
                            <a:tailEnd type="none" w="med" len="med"/>
                          </a:ln>
                          <a:effectLst/>
                        </pic:spPr>
                      </pic:pic>
                    </a:graphicData>
                  </a:graphic>
                </wp:anchor>
              </w:drawing>
            </w:r>
          </w:p>
          <w:p w:rsidR="005A259F" w:rsidRPr="00581278" w:rsidRDefault="005A259F" w:rsidP="007204E1">
            <w:pPr>
              <w:jc w:val="center"/>
              <w:rPr>
                <w:rFonts w:ascii="Arial" w:hAnsi="Arial"/>
                <w:sz w:val="20"/>
              </w:rPr>
            </w:pPr>
          </w:p>
          <w:p w:rsidR="005A259F" w:rsidRPr="00581278" w:rsidRDefault="005A259F" w:rsidP="007204E1">
            <w:pPr>
              <w:ind w:left="720" w:hanging="720"/>
              <w:jc w:val="center"/>
              <w:rPr>
                <w:rFonts w:ascii="Arial" w:hAnsi="Arial"/>
                <w:sz w:val="20"/>
              </w:rPr>
            </w:pPr>
          </w:p>
          <w:p w:rsidR="005A259F" w:rsidRPr="00581278" w:rsidRDefault="005A259F" w:rsidP="007204E1">
            <w:pPr>
              <w:jc w:val="center"/>
              <w:rPr>
                <w:rFonts w:ascii="Arial" w:hAnsi="Arial"/>
                <w:sz w:val="20"/>
              </w:rPr>
            </w:pPr>
          </w:p>
          <w:p w:rsidR="005A259F" w:rsidRPr="00581278" w:rsidRDefault="005A259F" w:rsidP="007204E1">
            <w:pPr>
              <w:jc w:val="center"/>
              <w:rPr>
                <w:rFonts w:ascii="Arial" w:hAnsi="Arial"/>
                <w:sz w:val="20"/>
              </w:rPr>
            </w:pPr>
          </w:p>
          <w:p w:rsidR="005A259F" w:rsidRPr="00581278" w:rsidRDefault="005A259F" w:rsidP="007204E1">
            <w:pPr>
              <w:jc w:val="center"/>
              <w:rPr>
                <w:rFonts w:ascii="Arial" w:hAnsi="Arial"/>
                <w:sz w:val="20"/>
              </w:rPr>
            </w:pPr>
          </w:p>
        </w:tc>
      </w:tr>
      <w:tr w:rsidR="005A259F">
        <w:tc>
          <w:tcPr>
            <w:tcW w:w="3875" w:type="dxa"/>
          </w:tcPr>
          <w:p w:rsidR="003E3291" w:rsidRPr="00DB36A1" w:rsidRDefault="005A259F" w:rsidP="00DB36A1">
            <w:pPr>
              <w:pStyle w:val="ColorfulList-Accent12"/>
              <w:numPr>
                <w:ilvl w:val="0"/>
                <w:numId w:val="30"/>
              </w:numPr>
              <w:rPr>
                <w:rFonts w:ascii="Arial" w:hAnsi="Arial" w:cs="Arial"/>
                <w:b/>
                <w:sz w:val="20"/>
                <w:szCs w:val="20"/>
              </w:rPr>
            </w:pPr>
            <w:r w:rsidRPr="00581278">
              <w:rPr>
                <w:rFonts w:ascii="Arial" w:hAnsi="Arial" w:cs="Arial"/>
                <w:sz w:val="20"/>
                <w:szCs w:val="20"/>
              </w:rPr>
              <w:t xml:space="preserve">The eastern edge of the North American plate is located in the Atlantic Ocean. Click on </w:t>
            </w:r>
            <w:r w:rsidR="00C81C11">
              <w:rPr>
                <w:noProof/>
              </w:rPr>
              <w:drawing>
                <wp:inline distT="0" distB="0" distL="0" distR="0">
                  <wp:extent cx="635000" cy="177800"/>
                  <wp:effectExtent l="25400" t="0" r="0" b="0"/>
                  <wp:docPr id="8" name="Picture 5" descr="fid_hide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d_hide_tools.jpg"/>
                          <pic:cNvPicPr>
                            <a:picLocks noChangeAspect="1" noChangeArrowheads="1"/>
                          </pic:cNvPicPr>
                        </pic:nvPicPr>
                        <pic:blipFill>
                          <a:blip r:embed="rId10"/>
                          <a:srcRect/>
                          <a:stretch>
                            <a:fillRect/>
                          </a:stretch>
                        </pic:blipFill>
                        <pic:spPr bwMode="auto">
                          <a:xfrm>
                            <a:off x="0" y="0"/>
                            <a:ext cx="635000" cy="177800"/>
                          </a:xfrm>
                          <a:prstGeom prst="rect">
                            <a:avLst/>
                          </a:prstGeom>
                          <a:noFill/>
                          <a:ln w="9525">
                            <a:noFill/>
                            <a:miter lim="800000"/>
                            <a:headEnd/>
                            <a:tailEnd/>
                          </a:ln>
                        </pic:spPr>
                      </pic:pic>
                    </a:graphicData>
                  </a:graphic>
                </wp:inline>
              </w:drawing>
            </w:r>
            <w:r w:rsidRPr="00581278">
              <w:rPr>
                <w:rFonts w:ascii="Arial" w:hAnsi="Arial" w:cs="Arial"/>
                <w:sz w:val="20"/>
                <w:szCs w:val="20"/>
              </w:rPr>
              <w:t xml:space="preserve"> to hide the toolbox menu.  Locate the clusters of earthquakes and use the </w:t>
            </w:r>
            <w:r w:rsidR="00F13BFB">
              <w:rPr>
                <w:rFonts w:ascii="Arial" w:hAnsi="Arial" w:cs="Arial"/>
                <w:sz w:val="20"/>
                <w:szCs w:val="20"/>
              </w:rPr>
              <w:t>polyline</w:t>
            </w:r>
            <w:r w:rsidRPr="00581278">
              <w:rPr>
                <w:rFonts w:ascii="Arial" w:hAnsi="Arial" w:cs="Arial"/>
                <w:sz w:val="20"/>
                <w:szCs w:val="20"/>
              </w:rPr>
              <w:t xml:space="preserve"> tool to trace the plate boundary in the North Atlantic Ocean.</w:t>
            </w:r>
            <w:r w:rsidR="00DB36A1">
              <w:rPr>
                <w:rFonts w:ascii="Arial" w:hAnsi="Arial" w:cs="Arial"/>
                <w:sz w:val="20"/>
                <w:szCs w:val="20"/>
              </w:rPr>
              <w:br/>
            </w:r>
          </w:p>
          <w:p w:rsidR="00DB36A1" w:rsidRPr="008C25A7" w:rsidRDefault="00DB36A1" w:rsidP="008C25A7">
            <w:pPr>
              <w:pStyle w:val="ListParagraph"/>
              <w:numPr>
                <w:ilvl w:val="0"/>
                <w:numId w:val="30"/>
              </w:numPr>
              <w:rPr>
                <w:rFonts w:ascii="Arial" w:hAnsi="Arial" w:cs="Arial"/>
                <w:sz w:val="20"/>
                <w:szCs w:val="20"/>
              </w:rPr>
            </w:pPr>
            <w:r>
              <w:rPr>
                <w:rFonts w:ascii="Arial" w:hAnsi="Arial" w:cs="Arial"/>
                <w:sz w:val="20"/>
                <w:szCs w:val="20"/>
              </w:rPr>
              <w:t>T</w:t>
            </w:r>
            <w:r w:rsidRPr="0031654F">
              <w:rPr>
                <w:rFonts w:ascii="Arial" w:hAnsi="Arial" w:cs="Arial"/>
                <w:sz w:val="20"/>
                <w:szCs w:val="20"/>
              </w:rPr>
              <w:t xml:space="preserve">wo </w:t>
            </w:r>
            <w:r>
              <w:rPr>
                <w:rFonts w:ascii="Arial" w:hAnsi="Arial" w:cs="Arial"/>
                <w:sz w:val="20"/>
                <w:szCs w:val="20"/>
              </w:rPr>
              <w:t xml:space="preserve">other </w:t>
            </w:r>
            <w:r w:rsidRPr="0031654F">
              <w:rPr>
                <w:rFonts w:ascii="Arial" w:hAnsi="Arial" w:cs="Arial"/>
                <w:sz w:val="20"/>
                <w:szCs w:val="20"/>
              </w:rPr>
              <w:t xml:space="preserve">plates are located on the eastern boundary of the North American Plate. Notice the line of earthquakes that runs east-west between Europe and Africa. This is another plate boundary that separates these two plates. Trace this line of earthquakes with the polyline tool within the blue box. </w:t>
            </w:r>
            <w:r w:rsidRPr="0031654F">
              <w:rPr>
                <w:rFonts w:ascii="Arial" w:hAnsi="Arial" w:cs="Arial"/>
                <w:sz w:val="20"/>
                <w:szCs w:val="20"/>
              </w:rPr>
              <w:br/>
              <w:t xml:space="preserve">If needed, click on </w:t>
            </w:r>
            <w:r>
              <w:rPr>
                <w:noProof/>
              </w:rPr>
              <w:drawing>
                <wp:inline distT="0" distB="0" distL="0" distR="0">
                  <wp:extent cx="635000" cy="177800"/>
                  <wp:effectExtent l="25400" t="0" r="0" b="0"/>
                  <wp:docPr id="29" name="Picture 5" descr="fid_hide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d_hide_tools.jpg"/>
                          <pic:cNvPicPr>
                            <a:picLocks noChangeAspect="1" noChangeArrowheads="1"/>
                          </pic:cNvPicPr>
                        </pic:nvPicPr>
                        <pic:blipFill>
                          <a:blip r:embed="rId10"/>
                          <a:srcRect/>
                          <a:stretch>
                            <a:fillRect/>
                          </a:stretch>
                        </pic:blipFill>
                        <pic:spPr bwMode="auto">
                          <a:xfrm>
                            <a:off x="0" y="0"/>
                            <a:ext cx="635000" cy="177800"/>
                          </a:xfrm>
                          <a:prstGeom prst="rect">
                            <a:avLst/>
                          </a:prstGeom>
                          <a:noFill/>
                          <a:ln w="9525">
                            <a:noFill/>
                            <a:miter lim="800000"/>
                            <a:headEnd/>
                            <a:tailEnd/>
                          </a:ln>
                        </pic:spPr>
                      </pic:pic>
                    </a:graphicData>
                  </a:graphic>
                </wp:inline>
              </w:drawing>
            </w:r>
            <w:r w:rsidRPr="0031654F">
              <w:rPr>
                <w:rFonts w:ascii="Arial" w:hAnsi="Arial" w:cs="Arial"/>
                <w:sz w:val="20"/>
                <w:szCs w:val="20"/>
              </w:rPr>
              <w:t xml:space="preserve"> to hide the toolbox menu.  </w:t>
            </w:r>
          </w:p>
          <w:p w:rsidR="003E3291" w:rsidRDefault="003E3291" w:rsidP="003E3291">
            <w:pPr>
              <w:pStyle w:val="ColorfulList-Accent12"/>
              <w:ind w:left="450"/>
              <w:rPr>
                <w:rFonts w:ascii="Arial" w:hAnsi="Arial" w:cs="Arial"/>
                <w:b/>
                <w:sz w:val="20"/>
                <w:szCs w:val="20"/>
              </w:rPr>
            </w:pPr>
          </w:p>
          <w:p w:rsidR="00FC3812" w:rsidRPr="001F7347" w:rsidRDefault="00FC3812" w:rsidP="00DB36A1">
            <w:pPr>
              <w:pStyle w:val="ColorfulList-Accent12"/>
              <w:numPr>
                <w:ilvl w:val="0"/>
                <w:numId w:val="30"/>
              </w:numPr>
              <w:rPr>
                <w:rFonts w:ascii="Arial" w:hAnsi="Arial" w:cs="Arial"/>
                <w:b/>
                <w:sz w:val="20"/>
                <w:szCs w:val="20"/>
              </w:rPr>
            </w:pPr>
            <w:r w:rsidRPr="003E3291">
              <w:rPr>
                <w:rFonts w:ascii="Arial" w:hAnsi="Arial" w:cs="Arial"/>
                <w:sz w:val="20"/>
                <w:szCs w:val="20"/>
              </w:rPr>
              <w:t>Wh</w:t>
            </w:r>
            <w:r w:rsidR="00733EEC" w:rsidRPr="003E3291">
              <w:rPr>
                <w:rFonts w:ascii="Arial" w:hAnsi="Arial" w:cs="Arial"/>
                <w:sz w:val="20"/>
                <w:szCs w:val="20"/>
              </w:rPr>
              <w:t>en you are finished drawing the boundaries, click</w:t>
            </w:r>
            <w:r w:rsidR="00F13BFB" w:rsidRPr="003E3291">
              <w:rPr>
                <w:rFonts w:ascii="Arial" w:hAnsi="Arial" w:cs="Arial"/>
                <w:sz w:val="20"/>
                <w:szCs w:val="20"/>
              </w:rPr>
              <w:t xml:space="preserve"> the</w:t>
            </w:r>
            <w:r w:rsidRPr="003E3291">
              <w:rPr>
                <w:rFonts w:ascii="Arial" w:hAnsi="Arial" w:cs="Arial"/>
                <w:sz w:val="20"/>
                <w:szCs w:val="20"/>
              </w:rPr>
              <w:t xml:space="preserve"> </w:t>
            </w:r>
            <w:r w:rsidR="00C81C11">
              <w:rPr>
                <w:rFonts w:ascii="Arial" w:hAnsi="Arial" w:cs="Arial"/>
                <w:noProof/>
                <w:sz w:val="20"/>
                <w:szCs w:val="20"/>
              </w:rPr>
              <w:drawing>
                <wp:inline distT="0" distB="0" distL="0" distR="0">
                  <wp:extent cx="914400" cy="241300"/>
                  <wp:effectExtent l="25400" t="0" r="0" b="0"/>
                  <wp:docPr id="9" name="Picture 9" descr="Screen Shot 2012-02-16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2-02-16 at 1"/>
                          <pic:cNvPicPr>
                            <a:picLocks noChangeAspect="1" noChangeArrowheads="1"/>
                          </pic:cNvPicPr>
                        </pic:nvPicPr>
                        <pic:blipFill>
                          <a:blip r:embed="rId16"/>
                          <a:srcRect/>
                          <a:stretch>
                            <a:fillRect/>
                          </a:stretch>
                        </pic:blipFill>
                        <pic:spPr bwMode="auto">
                          <a:xfrm>
                            <a:off x="0" y="0"/>
                            <a:ext cx="914400" cy="241300"/>
                          </a:xfrm>
                          <a:prstGeom prst="rect">
                            <a:avLst/>
                          </a:prstGeom>
                          <a:noFill/>
                          <a:ln w="9525">
                            <a:noFill/>
                            <a:miter lim="800000"/>
                            <a:headEnd/>
                            <a:tailEnd/>
                          </a:ln>
                        </pic:spPr>
                      </pic:pic>
                    </a:graphicData>
                  </a:graphic>
                </wp:inline>
              </w:drawing>
            </w:r>
            <w:r w:rsidR="00733EEC" w:rsidRPr="003E3291">
              <w:rPr>
                <w:rFonts w:ascii="Arial" w:hAnsi="Arial" w:cs="Arial"/>
                <w:sz w:val="20"/>
                <w:szCs w:val="20"/>
              </w:rPr>
              <w:t xml:space="preserve"> </w:t>
            </w:r>
            <w:r w:rsidRPr="003E3291">
              <w:rPr>
                <w:rFonts w:ascii="Arial" w:hAnsi="Arial" w:cs="Arial"/>
                <w:sz w:val="20"/>
                <w:szCs w:val="20"/>
              </w:rPr>
              <w:t>button</w:t>
            </w:r>
            <w:r w:rsidR="00733EEC" w:rsidRPr="003E3291">
              <w:rPr>
                <w:rFonts w:ascii="Arial" w:hAnsi="Arial" w:cs="Arial"/>
                <w:sz w:val="20"/>
                <w:szCs w:val="20"/>
              </w:rPr>
              <w:t xml:space="preserve"> in the </w:t>
            </w:r>
            <w:r w:rsidR="00733EEC" w:rsidRPr="003E3291">
              <w:rPr>
                <w:rFonts w:ascii="Arial" w:hAnsi="Arial" w:cs="Arial"/>
                <w:b/>
                <w:sz w:val="20"/>
                <w:szCs w:val="20"/>
              </w:rPr>
              <w:t>Draw Tools tab</w:t>
            </w:r>
            <w:r w:rsidRPr="003E3291">
              <w:rPr>
                <w:rFonts w:ascii="Arial" w:hAnsi="Arial" w:cs="Arial"/>
                <w:sz w:val="20"/>
                <w:szCs w:val="20"/>
              </w:rPr>
              <w:t xml:space="preserve"> to deactivate the drawing tools. </w:t>
            </w:r>
          </w:p>
          <w:p w:rsidR="005A259F" w:rsidRPr="00581278" w:rsidRDefault="005A259F" w:rsidP="009732CC">
            <w:pPr>
              <w:pStyle w:val="ColorfulList-Accent12"/>
              <w:ind w:left="0"/>
              <w:rPr>
                <w:rFonts w:ascii="Arial" w:hAnsi="Arial" w:cs="Arial"/>
                <w:sz w:val="20"/>
                <w:szCs w:val="20"/>
              </w:rPr>
            </w:pPr>
          </w:p>
        </w:tc>
        <w:tc>
          <w:tcPr>
            <w:tcW w:w="5485" w:type="dxa"/>
            <w:vAlign w:val="center"/>
          </w:tcPr>
          <w:p w:rsidR="005A259F" w:rsidRPr="00581278" w:rsidRDefault="005A259F" w:rsidP="00280A17">
            <w:pPr>
              <w:jc w:val="center"/>
              <w:rPr>
                <w:rFonts w:ascii="Arial" w:hAnsi="Arial"/>
                <w:sz w:val="20"/>
              </w:rPr>
            </w:pPr>
          </w:p>
          <w:p w:rsidR="005A259F" w:rsidRPr="00581278" w:rsidRDefault="00C81C11" w:rsidP="00280A17">
            <w:pPr>
              <w:jc w:val="center"/>
              <w:rPr>
                <w:rFonts w:ascii="Arial" w:hAnsi="Arial"/>
                <w:sz w:val="20"/>
              </w:rPr>
            </w:pPr>
            <w:r>
              <w:rPr>
                <w:rFonts w:ascii="Arial" w:hAnsi="Arial"/>
                <w:noProof/>
                <w:sz w:val="20"/>
              </w:rPr>
              <w:drawing>
                <wp:inline distT="0" distB="0" distL="0" distR="0">
                  <wp:extent cx="3143250" cy="3536157"/>
                  <wp:effectExtent l="0" t="0" r="0" b="7620"/>
                  <wp:docPr id="10" name="Picture 94" descr="fig3_bound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3_boundary1.jpg"/>
                          <pic:cNvPicPr>
                            <a:picLocks noChangeAspect="1" noChangeArrowheads="1"/>
                          </pic:cNvPicPr>
                        </pic:nvPicPr>
                        <pic:blipFill>
                          <a:blip r:embed="rId15"/>
                          <a:srcRect l="46902"/>
                          <a:stretch>
                            <a:fillRect/>
                          </a:stretch>
                        </pic:blipFill>
                        <pic:spPr bwMode="auto">
                          <a:xfrm>
                            <a:off x="0" y="0"/>
                            <a:ext cx="3152623" cy="3546701"/>
                          </a:xfrm>
                          <a:prstGeom prst="rect">
                            <a:avLst/>
                          </a:prstGeom>
                          <a:noFill/>
                          <a:ln w="12700" cmpd="sng">
                            <a:noFill/>
                            <a:miter lim="800000"/>
                            <a:headEnd/>
                            <a:tailEnd/>
                          </a:ln>
                          <a:effectLst/>
                        </pic:spPr>
                      </pic:pic>
                    </a:graphicData>
                  </a:graphic>
                </wp:inline>
              </w:drawing>
            </w:r>
          </w:p>
          <w:p w:rsidR="005A259F" w:rsidRPr="00581278" w:rsidRDefault="005A259F" w:rsidP="00280A17">
            <w:pPr>
              <w:jc w:val="center"/>
              <w:rPr>
                <w:rFonts w:ascii="Arial" w:hAnsi="Arial"/>
                <w:sz w:val="20"/>
              </w:rPr>
            </w:pPr>
          </w:p>
        </w:tc>
      </w:tr>
      <w:tr w:rsidR="009732CC">
        <w:tc>
          <w:tcPr>
            <w:tcW w:w="3875" w:type="dxa"/>
          </w:tcPr>
          <w:p w:rsidR="009732CC" w:rsidRPr="0031654F" w:rsidRDefault="009732CC" w:rsidP="009732CC">
            <w:pPr>
              <w:pStyle w:val="ListParagraph"/>
              <w:numPr>
                <w:ilvl w:val="0"/>
                <w:numId w:val="30"/>
              </w:numPr>
              <w:rPr>
                <w:rFonts w:ascii="Arial" w:hAnsi="Arial" w:cs="Arial"/>
                <w:sz w:val="20"/>
                <w:szCs w:val="20"/>
              </w:rPr>
            </w:pPr>
            <w:r w:rsidRPr="0031654F">
              <w:rPr>
                <w:rFonts w:ascii="Arial" w:hAnsi="Arial" w:cs="Arial"/>
                <w:sz w:val="20"/>
                <w:szCs w:val="20"/>
              </w:rPr>
              <w:t xml:space="preserve">Submit your map image using the </w:t>
            </w:r>
            <w:r w:rsidRPr="0031654F">
              <w:rPr>
                <w:rFonts w:ascii="Arial" w:hAnsi="Arial" w:cs="Arial"/>
                <w:b/>
                <w:sz w:val="20"/>
                <w:szCs w:val="20"/>
              </w:rPr>
              <w:t>Export Map tool</w:t>
            </w:r>
            <w:r w:rsidRPr="0031654F">
              <w:rPr>
                <w:rFonts w:ascii="Arial" w:hAnsi="Arial" w:cs="Arial"/>
                <w:sz w:val="20"/>
                <w:szCs w:val="20"/>
              </w:rPr>
              <w:t xml:space="preserve">.  </w:t>
            </w:r>
            <w:r w:rsidR="00EA15DC">
              <w:rPr>
                <w:rFonts w:ascii="Arial" w:hAnsi="Arial" w:cs="Arial"/>
                <w:sz w:val="20"/>
                <w:szCs w:val="20"/>
              </w:rPr>
              <w:t>(Note: Your teacher may ask you to take a screenshot instead).</w:t>
            </w:r>
            <w:r w:rsidR="00EA15DC">
              <w:rPr>
                <w:rFonts w:ascii="Arial" w:hAnsi="Arial" w:cs="Arial"/>
                <w:sz w:val="20"/>
                <w:szCs w:val="20"/>
              </w:rPr>
              <w:br/>
            </w:r>
            <w:r w:rsidR="00EA15DC">
              <w:rPr>
                <w:rFonts w:ascii="Arial" w:hAnsi="Arial" w:cs="Arial"/>
                <w:sz w:val="20"/>
                <w:szCs w:val="20"/>
              </w:rPr>
              <w:br/>
            </w:r>
            <w:r w:rsidRPr="0031654F">
              <w:rPr>
                <w:rFonts w:ascii="Arial" w:hAnsi="Arial" w:cs="Arial"/>
                <w:sz w:val="20"/>
                <w:szCs w:val="20"/>
              </w:rPr>
              <w:t xml:space="preserve">First, click on the </w:t>
            </w:r>
            <w:r w:rsidRPr="0031654F">
              <w:rPr>
                <w:rFonts w:ascii="Arial" w:hAnsi="Arial" w:cs="Arial"/>
                <w:b/>
                <w:sz w:val="20"/>
                <w:szCs w:val="20"/>
              </w:rPr>
              <w:t xml:space="preserve">Export Map tab </w:t>
            </w:r>
            <w:r w:rsidRPr="0031654F">
              <w:rPr>
                <w:rFonts w:ascii="Arial" w:hAnsi="Arial" w:cs="Arial"/>
                <w:sz w:val="20"/>
                <w:szCs w:val="20"/>
              </w:rPr>
              <w:t>in the toolbox menu</w:t>
            </w:r>
            <w:r w:rsidRPr="0031654F">
              <w:rPr>
                <w:rFonts w:ascii="Arial" w:hAnsi="Arial" w:cs="Arial"/>
                <w:b/>
                <w:sz w:val="20"/>
                <w:szCs w:val="20"/>
              </w:rPr>
              <w:t xml:space="preserve">. </w:t>
            </w:r>
            <w:r w:rsidRPr="0031654F">
              <w:rPr>
                <w:rFonts w:ascii="Arial" w:hAnsi="Arial" w:cs="Arial"/>
                <w:sz w:val="20"/>
                <w:szCs w:val="20"/>
              </w:rPr>
              <w:t>Next,</w:t>
            </w:r>
            <w:r w:rsidRPr="0031654F">
              <w:rPr>
                <w:rFonts w:ascii="Arial" w:hAnsi="Arial" w:cs="Arial"/>
                <w:b/>
                <w:sz w:val="20"/>
                <w:szCs w:val="20"/>
              </w:rPr>
              <w:t xml:space="preserve"> </w:t>
            </w:r>
            <w:r w:rsidRPr="0031654F">
              <w:rPr>
                <w:rFonts w:ascii="Arial" w:hAnsi="Arial" w:cs="Arial"/>
                <w:sz w:val="20"/>
                <w:szCs w:val="20"/>
              </w:rPr>
              <w:t xml:space="preserve">click </w:t>
            </w:r>
            <w:r>
              <w:rPr>
                <w:b/>
                <w:noProof/>
              </w:rPr>
              <w:drawing>
                <wp:inline distT="0" distB="0" distL="0" distR="0">
                  <wp:extent cx="1346200" cy="215900"/>
                  <wp:effectExtent l="25400" t="0" r="0" b="0"/>
                  <wp:docPr id="15" name="Picture 39" descr="prepare_for_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epare_for_export.jpg"/>
                          <pic:cNvPicPr>
                            <a:picLocks noChangeAspect="1" noChangeArrowheads="1"/>
                          </pic:cNvPicPr>
                        </pic:nvPicPr>
                        <pic:blipFill>
                          <a:blip r:embed="rId17"/>
                          <a:srcRect/>
                          <a:stretch>
                            <a:fillRect/>
                          </a:stretch>
                        </pic:blipFill>
                        <pic:spPr bwMode="auto">
                          <a:xfrm>
                            <a:off x="0" y="0"/>
                            <a:ext cx="1346200" cy="215900"/>
                          </a:xfrm>
                          <a:prstGeom prst="rect">
                            <a:avLst/>
                          </a:prstGeom>
                          <a:noFill/>
                          <a:ln w="9525">
                            <a:noFill/>
                            <a:miter lim="800000"/>
                            <a:headEnd/>
                            <a:tailEnd/>
                          </a:ln>
                        </pic:spPr>
                      </pic:pic>
                    </a:graphicData>
                  </a:graphic>
                </wp:inline>
              </w:drawing>
            </w:r>
            <w:r w:rsidRPr="0031654F">
              <w:rPr>
                <w:rFonts w:ascii="Arial" w:hAnsi="Arial" w:cs="Arial"/>
                <w:sz w:val="20"/>
                <w:szCs w:val="20"/>
              </w:rPr>
              <w:t>.  This will create an image of your GIS map to be exported to your computer. Next, follow directions in the toolbox for Macintosh or PC depending upon the computer you are using. Your teacher will instruct you with specific file naming instructions and location directions. When you are finished, click</w:t>
            </w:r>
            <w:r>
              <w:rPr>
                <w:noProof/>
              </w:rPr>
              <w:drawing>
                <wp:inline distT="0" distB="0" distL="0" distR="0">
                  <wp:extent cx="1574800" cy="228600"/>
                  <wp:effectExtent l="25400" t="0" r="0" b="0"/>
                  <wp:docPr id="16" name="Picture 37" descr="return_to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turn_to_map.jpg"/>
                          <pic:cNvPicPr>
                            <a:picLocks noChangeAspect="1" noChangeArrowheads="1"/>
                          </pic:cNvPicPr>
                        </pic:nvPicPr>
                        <pic:blipFill>
                          <a:blip r:embed="rId18"/>
                          <a:srcRect/>
                          <a:stretch>
                            <a:fillRect/>
                          </a:stretch>
                        </pic:blipFill>
                        <pic:spPr bwMode="auto">
                          <a:xfrm>
                            <a:off x="0" y="0"/>
                            <a:ext cx="1574800" cy="228600"/>
                          </a:xfrm>
                          <a:prstGeom prst="rect">
                            <a:avLst/>
                          </a:prstGeom>
                          <a:noFill/>
                          <a:ln w="9525">
                            <a:noFill/>
                            <a:miter lim="800000"/>
                            <a:headEnd/>
                            <a:tailEnd/>
                          </a:ln>
                        </pic:spPr>
                      </pic:pic>
                    </a:graphicData>
                  </a:graphic>
                </wp:inline>
              </w:drawing>
            </w:r>
            <w:r w:rsidRPr="0031654F">
              <w:rPr>
                <w:rFonts w:ascii="Arial" w:hAnsi="Arial" w:cs="Arial"/>
                <w:sz w:val="20"/>
                <w:szCs w:val="20"/>
              </w:rPr>
              <w:t>to return to your map.</w:t>
            </w:r>
            <w:r w:rsidR="003F2562">
              <w:rPr>
                <w:rFonts w:ascii="Arial" w:hAnsi="Arial" w:cs="Arial"/>
                <w:sz w:val="20"/>
                <w:szCs w:val="20"/>
              </w:rPr>
              <w:br/>
            </w:r>
            <w:r>
              <w:rPr>
                <w:rFonts w:ascii="Arial" w:hAnsi="Arial" w:cs="Arial"/>
                <w:sz w:val="20"/>
                <w:szCs w:val="20"/>
              </w:rPr>
              <w:br/>
            </w:r>
            <w:r w:rsidRPr="009732CC">
              <w:rPr>
                <w:rFonts w:ascii="Arial" w:hAnsi="Arial" w:cs="Arial"/>
                <w:b/>
                <w:sz w:val="20"/>
                <w:szCs w:val="20"/>
              </w:rPr>
              <w:t>Make sure you keep your plate boundaries on your map.</w:t>
            </w:r>
          </w:p>
          <w:p w:rsidR="009732CC" w:rsidRPr="00581278" w:rsidRDefault="009732CC" w:rsidP="009732CC">
            <w:pPr>
              <w:pStyle w:val="ColorfulList-Accent12"/>
              <w:ind w:left="450"/>
              <w:rPr>
                <w:rFonts w:ascii="Arial" w:hAnsi="Arial" w:cs="Arial"/>
                <w:sz w:val="20"/>
                <w:szCs w:val="20"/>
              </w:rPr>
            </w:pPr>
          </w:p>
        </w:tc>
        <w:tc>
          <w:tcPr>
            <w:tcW w:w="5485" w:type="dxa"/>
            <w:vAlign w:val="center"/>
          </w:tcPr>
          <w:p w:rsidR="009732CC" w:rsidRPr="00581278" w:rsidRDefault="00280A17" w:rsidP="00280A17">
            <w:pPr>
              <w:jc w:val="center"/>
              <w:rPr>
                <w:rFonts w:ascii="Arial" w:hAnsi="Arial"/>
                <w:sz w:val="20"/>
              </w:rPr>
            </w:pPr>
            <w:r>
              <w:rPr>
                <w:rFonts w:ascii="Arial" w:hAnsi="Arial"/>
                <w:noProof/>
                <w:sz w:val="20"/>
              </w:rPr>
              <w:drawing>
                <wp:inline distT="0" distB="0" distL="0" distR="0">
                  <wp:extent cx="3127393" cy="3914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2_RevB_crop.jpg"/>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28324" cy="3915940"/>
                          </a:xfrm>
                          <a:prstGeom prst="rect">
                            <a:avLst/>
                          </a:prstGeom>
                        </pic:spPr>
                      </pic:pic>
                    </a:graphicData>
                  </a:graphic>
                </wp:inline>
              </w:drawing>
            </w:r>
          </w:p>
        </w:tc>
      </w:tr>
    </w:tbl>
    <w:p w:rsidR="005A259F" w:rsidRDefault="005A259F"/>
    <w:p w:rsidR="005A259F" w:rsidRDefault="005A259F"/>
    <w:p w:rsidR="009732CC" w:rsidRDefault="009732CC" w:rsidP="005A259F">
      <w:pPr>
        <w:rPr>
          <w:b/>
        </w:rPr>
      </w:pPr>
    </w:p>
    <w:p w:rsidR="005A259F" w:rsidRDefault="00C81C11" w:rsidP="005A259F">
      <w:pPr>
        <w:rPr>
          <w:b/>
        </w:rPr>
      </w:pPr>
      <w:r>
        <w:rPr>
          <w:rFonts w:ascii="Arial" w:hAnsi="Arial" w:cs="Arial"/>
          <w:noProof/>
          <w:sz w:val="20"/>
          <w:szCs w:val="20"/>
        </w:rPr>
        <w:drawing>
          <wp:inline distT="0" distB="0" distL="0" distR="0">
            <wp:extent cx="254000" cy="254000"/>
            <wp:effectExtent l="25400" t="0" r="0" b="0"/>
            <wp:docPr id="11" name="Picture 1"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5A259F">
        <w:rPr>
          <w:b/>
        </w:rPr>
        <w:t xml:space="preserve"> </w:t>
      </w:r>
      <w:r w:rsidR="005A259F" w:rsidRPr="00F13BFB">
        <w:rPr>
          <w:rFonts w:ascii="Arial" w:hAnsi="Arial" w:cs="Arial"/>
          <w:b/>
        </w:rPr>
        <w:t>Step 3: Identify the plates surrounding the North American Plate.</w:t>
      </w:r>
    </w:p>
    <w:p w:rsidR="005A259F" w:rsidRDefault="005A259F" w:rsidP="005A259F">
      <w:pPr>
        <w:rPr>
          <w:rFonts w:ascii="Arial" w:hAnsi="Arial" w:cs="Arial"/>
          <w:sz w:val="20"/>
          <w:szCs w:val="20"/>
        </w:rPr>
      </w:pPr>
    </w:p>
    <w:p w:rsidR="005A259F" w:rsidRDefault="005A259F" w:rsidP="005A259F">
      <w:pPr>
        <w:rPr>
          <w:rFonts w:ascii="Arial" w:hAnsi="Arial" w:cs="Arial"/>
          <w:sz w:val="20"/>
          <w:szCs w:val="20"/>
        </w:rPr>
      </w:pPr>
      <w:r>
        <w:rPr>
          <w:rFonts w:ascii="Arial" w:hAnsi="Arial" w:cs="Arial"/>
          <w:sz w:val="20"/>
          <w:szCs w:val="20"/>
        </w:rPr>
        <w:t>There are three major plates that border the North American plate. Identify these adjacent plates and record the plate names on your investigation sheet.</w:t>
      </w:r>
    </w:p>
    <w:p w:rsidR="005A259F" w:rsidRDefault="005A259F" w:rsidP="005A259F">
      <w:pPr>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5744"/>
      </w:tblGrid>
      <w:tr w:rsidR="005A259F">
        <w:tc>
          <w:tcPr>
            <w:tcW w:w="3600" w:type="dxa"/>
          </w:tcPr>
          <w:p w:rsidR="0031654F" w:rsidRDefault="005A259F" w:rsidP="009732CC">
            <w:pPr>
              <w:pStyle w:val="ListParagraph"/>
              <w:numPr>
                <w:ilvl w:val="0"/>
                <w:numId w:val="39"/>
              </w:numPr>
              <w:rPr>
                <w:rFonts w:ascii="Arial" w:hAnsi="Arial" w:cs="Arial"/>
                <w:sz w:val="20"/>
                <w:szCs w:val="20"/>
              </w:rPr>
            </w:pPr>
            <w:r w:rsidRPr="003E3291">
              <w:rPr>
                <w:rFonts w:ascii="Arial" w:hAnsi="Arial" w:cs="Arial"/>
                <w:sz w:val="20"/>
                <w:szCs w:val="20"/>
              </w:rPr>
              <w:t xml:space="preserve">Click on the </w:t>
            </w:r>
            <w:r w:rsidRPr="003E3291">
              <w:rPr>
                <w:rFonts w:ascii="Arial" w:hAnsi="Arial" w:cs="Arial"/>
                <w:b/>
                <w:sz w:val="20"/>
                <w:szCs w:val="20"/>
              </w:rPr>
              <w:t xml:space="preserve">Map Layers tab </w:t>
            </w:r>
            <w:r w:rsidRPr="003E3291">
              <w:rPr>
                <w:rFonts w:ascii="Arial" w:hAnsi="Arial" w:cs="Arial"/>
                <w:sz w:val="20"/>
                <w:szCs w:val="20"/>
              </w:rPr>
              <w:t>in the toolbox menu. Hide the toolbox menu so you can see the whole map.</w:t>
            </w:r>
          </w:p>
          <w:p w:rsidR="0031654F" w:rsidRDefault="0031654F" w:rsidP="0031654F">
            <w:pPr>
              <w:pStyle w:val="ListParagraph"/>
              <w:ind w:left="450"/>
              <w:rPr>
                <w:rFonts w:ascii="Arial" w:hAnsi="Arial" w:cs="Arial"/>
                <w:sz w:val="20"/>
                <w:szCs w:val="20"/>
              </w:rPr>
            </w:pPr>
          </w:p>
          <w:p w:rsidR="0031654F" w:rsidRDefault="005A259F" w:rsidP="009732CC">
            <w:pPr>
              <w:pStyle w:val="ListParagraph"/>
              <w:numPr>
                <w:ilvl w:val="0"/>
                <w:numId w:val="39"/>
              </w:numPr>
              <w:rPr>
                <w:rFonts w:ascii="Arial" w:hAnsi="Arial" w:cs="Arial"/>
                <w:sz w:val="20"/>
                <w:szCs w:val="20"/>
              </w:rPr>
            </w:pPr>
            <w:r w:rsidRPr="0031654F">
              <w:rPr>
                <w:rFonts w:ascii="Arial" w:hAnsi="Arial" w:cs="Arial"/>
                <w:sz w:val="20"/>
                <w:szCs w:val="20"/>
              </w:rPr>
              <w:t>To identify a plate name, click</w:t>
            </w:r>
            <w:r w:rsidR="00D56FAE">
              <w:rPr>
                <w:rFonts w:ascii="Arial" w:hAnsi="Arial" w:cs="Arial"/>
                <w:sz w:val="20"/>
                <w:szCs w:val="20"/>
              </w:rPr>
              <w:t xml:space="preserve"> once</w:t>
            </w:r>
            <w:r w:rsidRPr="0031654F">
              <w:rPr>
                <w:rFonts w:ascii="Arial" w:hAnsi="Arial" w:cs="Arial"/>
                <w:sz w:val="20"/>
                <w:szCs w:val="20"/>
              </w:rPr>
              <w:t xml:space="preserve"> on the GIS map. When you click on a location, a box will appear with that location’s plate name. </w:t>
            </w:r>
            <w:r w:rsidR="00B057C9" w:rsidRPr="0031654F">
              <w:rPr>
                <w:rFonts w:ascii="Arial" w:hAnsi="Arial" w:cs="Arial"/>
                <w:sz w:val="20"/>
                <w:szCs w:val="20"/>
              </w:rPr>
              <w:t xml:space="preserve"> Click on North America. A</w:t>
            </w:r>
            <w:r w:rsidRPr="0031654F">
              <w:rPr>
                <w:rFonts w:ascii="Arial" w:hAnsi="Arial" w:cs="Arial"/>
                <w:sz w:val="20"/>
                <w:szCs w:val="20"/>
              </w:rPr>
              <w:t xml:space="preserve"> box</w:t>
            </w:r>
            <w:r w:rsidR="00B057C9" w:rsidRPr="0031654F">
              <w:rPr>
                <w:rFonts w:ascii="Arial" w:hAnsi="Arial" w:cs="Arial"/>
                <w:sz w:val="20"/>
                <w:szCs w:val="20"/>
              </w:rPr>
              <w:t xml:space="preserve"> will appear</w:t>
            </w:r>
            <w:r w:rsidRPr="0031654F">
              <w:rPr>
                <w:rFonts w:ascii="Arial" w:hAnsi="Arial" w:cs="Arial"/>
                <w:sz w:val="20"/>
                <w:szCs w:val="20"/>
              </w:rPr>
              <w:t xml:space="preserve"> that says “</w:t>
            </w:r>
            <w:r w:rsidRPr="0031654F">
              <w:rPr>
                <w:rFonts w:ascii="Arial" w:hAnsi="Arial" w:cs="Arial"/>
                <w:b/>
                <w:sz w:val="20"/>
                <w:szCs w:val="20"/>
              </w:rPr>
              <w:t>Plate Name</w:t>
            </w:r>
            <w:r w:rsidRPr="0031654F">
              <w:rPr>
                <w:rFonts w:ascii="Arial" w:hAnsi="Arial" w:cs="Arial"/>
                <w:sz w:val="20"/>
                <w:szCs w:val="20"/>
              </w:rPr>
              <w:t>: North American Plate” will appear.</w:t>
            </w:r>
          </w:p>
          <w:p w:rsidR="0031654F" w:rsidRDefault="0031654F" w:rsidP="0031654F">
            <w:pPr>
              <w:pStyle w:val="ListParagraph"/>
              <w:ind w:left="450"/>
              <w:rPr>
                <w:rFonts w:ascii="Arial" w:hAnsi="Arial" w:cs="Arial"/>
                <w:sz w:val="20"/>
                <w:szCs w:val="20"/>
              </w:rPr>
            </w:pPr>
          </w:p>
          <w:p w:rsidR="0031654F" w:rsidRDefault="005A259F" w:rsidP="009732CC">
            <w:pPr>
              <w:pStyle w:val="ListParagraph"/>
              <w:numPr>
                <w:ilvl w:val="0"/>
                <w:numId w:val="39"/>
              </w:numPr>
              <w:rPr>
                <w:rFonts w:ascii="Arial" w:hAnsi="Arial" w:cs="Arial"/>
                <w:sz w:val="20"/>
                <w:szCs w:val="20"/>
              </w:rPr>
            </w:pPr>
            <w:r w:rsidRPr="0031654F">
              <w:rPr>
                <w:rFonts w:ascii="Arial" w:hAnsi="Arial" w:cs="Arial"/>
                <w:sz w:val="20"/>
                <w:szCs w:val="20"/>
              </w:rPr>
              <w:t xml:space="preserve">One plate is located on the western plate boundary of the North American plate. Click on a point in the Pacific located near </w:t>
            </w:r>
            <w:r w:rsidR="00433141" w:rsidRPr="0031654F">
              <w:rPr>
                <w:rFonts w:ascii="Arial" w:hAnsi="Arial" w:cs="Arial"/>
                <w:b/>
                <w:sz w:val="20"/>
                <w:szCs w:val="20"/>
              </w:rPr>
              <w:t>latitude 35º and longitude -132</w:t>
            </w:r>
            <w:r w:rsidRPr="0031654F">
              <w:rPr>
                <w:rFonts w:ascii="Arial" w:hAnsi="Arial" w:cs="Arial"/>
                <w:b/>
                <w:sz w:val="20"/>
                <w:szCs w:val="20"/>
              </w:rPr>
              <w:t>º</w:t>
            </w:r>
            <w:r w:rsidRPr="0031654F">
              <w:rPr>
                <w:rFonts w:ascii="Arial" w:hAnsi="Arial" w:cs="Arial"/>
                <w:sz w:val="20"/>
                <w:szCs w:val="20"/>
              </w:rPr>
              <w:t xml:space="preserve">.  </w:t>
            </w:r>
          </w:p>
          <w:p w:rsidR="0031654F" w:rsidRPr="0031654F" w:rsidRDefault="0031654F" w:rsidP="0031654F">
            <w:pPr>
              <w:rPr>
                <w:rFonts w:ascii="Arial" w:hAnsi="Arial" w:cs="Arial"/>
                <w:b/>
                <w:sz w:val="20"/>
                <w:szCs w:val="20"/>
              </w:rPr>
            </w:pPr>
          </w:p>
          <w:p w:rsidR="0031654F" w:rsidRDefault="005A259F" w:rsidP="0031654F">
            <w:pPr>
              <w:pStyle w:val="ListParagraph"/>
              <w:ind w:left="450"/>
              <w:rPr>
                <w:rFonts w:ascii="Arial" w:hAnsi="Arial" w:cs="Arial"/>
                <w:sz w:val="20"/>
                <w:szCs w:val="20"/>
              </w:rPr>
            </w:pPr>
            <w:r w:rsidRPr="0031654F">
              <w:rPr>
                <w:rFonts w:ascii="Arial" w:hAnsi="Arial" w:cs="Arial"/>
                <w:b/>
                <w:sz w:val="20"/>
                <w:szCs w:val="20"/>
              </w:rPr>
              <w:t>Reminder:</w:t>
            </w:r>
            <w:r w:rsidRPr="0031654F">
              <w:rPr>
                <w:rFonts w:ascii="Arial" w:hAnsi="Arial" w:cs="Arial"/>
                <w:sz w:val="20"/>
                <w:szCs w:val="20"/>
              </w:rPr>
              <w:t xml:space="preserve"> the latitude and longitude of your cursor is displayed on the bottom left corner of your GIS map.</w:t>
            </w:r>
          </w:p>
          <w:p w:rsidR="0031654F" w:rsidRPr="00DB36A1" w:rsidRDefault="0031654F" w:rsidP="00DB36A1">
            <w:pPr>
              <w:rPr>
                <w:rFonts w:ascii="Arial" w:hAnsi="Arial" w:cs="Arial"/>
                <w:sz w:val="20"/>
                <w:szCs w:val="20"/>
              </w:rPr>
            </w:pPr>
          </w:p>
          <w:p w:rsidR="006B1E02" w:rsidRPr="005E3F1B" w:rsidRDefault="006B1E02" w:rsidP="006B1E02">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30"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Pr="005E3F1B">
              <w:rPr>
                <w:rFonts w:ascii="Arial" w:hAnsi="Arial" w:cs="Arial"/>
                <w:sz w:val="20"/>
                <w:szCs w:val="20"/>
              </w:rPr>
              <w:t xml:space="preserve"> Answer </w:t>
            </w:r>
            <w:r w:rsidRPr="005E3F1B">
              <w:rPr>
                <w:rFonts w:ascii="Arial" w:hAnsi="Arial" w:cs="Arial"/>
                <w:b/>
                <w:sz w:val="20"/>
                <w:szCs w:val="20"/>
              </w:rPr>
              <w:t xml:space="preserve">Question </w:t>
            </w:r>
            <w:r>
              <w:rPr>
                <w:rFonts w:ascii="Arial" w:hAnsi="Arial" w:cs="Arial"/>
                <w:b/>
                <w:sz w:val="20"/>
                <w:szCs w:val="20"/>
              </w:rPr>
              <w:t>#</w:t>
            </w:r>
            <w:r w:rsidRPr="005E3F1B">
              <w:rPr>
                <w:rFonts w:ascii="Arial" w:hAnsi="Arial" w:cs="Arial"/>
                <w:b/>
                <w:sz w:val="20"/>
                <w:szCs w:val="20"/>
              </w:rPr>
              <w:t>1</w:t>
            </w:r>
            <w:r>
              <w:rPr>
                <w:rFonts w:ascii="Arial" w:hAnsi="Arial" w:cs="Arial"/>
                <w:b/>
                <w:sz w:val="20"/>
                <w:szCs w:val="20"/>
              </w:rPr>
              <w:t>-</w:t>
            </w:r>
            <w:r w:rsidR="009B2CA7">
              <w:rPr>
                <w:rFonts w:ascii="Arial" w:hAnsi="Arial" w:cs="Arial"/>
                <w:b/>
                <w:sz w:val="20"/>
                <w:szCs w:val="20"/>
              </w:rPr>
              <w:t>3</w:t>
            </w:r>
            <w:r w:rsidRPr="005E3F1B">
              <w:rPr>
                <w:rFonts w:ascii="Arial" w:hAnsi="Arial" w:cs="Arial"/>
                <w:sz w:val="20"/>
                <w:szCs w:val="20"/>
              </w:rPr>
              <w:t xml:space="preserve"> on your investigation sheet.</w:t>
            </w:r>
          </w:p>
          <w:p w:rsidR="005A259F" w:rsidRPr="00581278" w:rsidRDefault="005A259F" w:rsidP="006B1E02">
            <w:pPr>
              <w:rPr>
                <w:rFonts w:ascii="Arial" w:hAnsi="Arial" w:cs="Arial"/>
                <w:sz w:val="20"/>
                <w:szCs w:val="20"/>
              </w:rPr>
            </w:pPr>
          </w:p>
        </w:tc>
        <w:tc>
          <w:tcPr>
            <w:tcW w:w="5670" w:type="dxa"/>
            <w:vAlign w:val="center"/>
          </w:tcPr>
          <w:p w:rsidR="005A259F" w:rsidRPr="00581278" w:rsidRDefault="001E108F" w:rsidP="001E108F">
            <w:pPr>
              <w:jc w:val="center"/>
              <w:rPr>
                <w:rFonts w:ascii="Arial" w:hAnsi="Arial" w:cs="Arial"/>
                <w:sz w:val="20"/>
                <w:szCs w:val="20"/>
              </w:rPr>
            </w:pPr>
            <w:r>
              <w:rPr>
                <w:rFonts w:ascii="Arial" w:hAnsi="Arial" w:cs="Arial"/>
                <w:noProof/>
                <w:sz w:val="20"/>
                <w:szCs w:val="20"/>
              </w:rPr>
              <w:drawing>
                <wp:inline distT="0" distB="0" distL="0" distR="0">
                  <wp:extent cx="3450789" cy="201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2_RevC_crop.jpg"/>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451987" cy="2020001"/>
                          </a:xfrm>
                          <a:prstGeom prst="rect">
                            <a:avLst/>
                          </a:prstGeom>
                        </pic:spPr>
                      </pic:pic>
                    </a:graphicData>
                  </a:graphic>
                </wp:inline>
              </w:drawing>
            </w:r>
          </w:p>
          <w:p w:rsidR="005A259F" w:rsidRPr="00581278" w:rsidRDefault="005A259F" w:rsidP="001E108F">
            <w:pPr>
              <w:jc w:val="center"/>
              <w:rPr>
                <w:rFonts w:ascii="Arial" w:hAnsi="Arial" w:cs="Arial"/>
                <w:sz w:val="20"/>
                <w:szCs w:val="20"/>
              </w:rPr>
            </w:pPr>
          </w:p>
        </w:tc>
      </w:tr>
      <w:tr w:rsidR="009B2CA7">
        <w:tc>
          <w:tcPr>
            <w:tcW w:w="3600" w:type="dxa"/>
          </w:tcPr>
          <w:p w:rsidR="005749ED" w:rsidRDefault="005749ED" w:rsidP="007629F1">
            <w:pPr>
              <w:numPr>
                <w:ilvl w:val="0"/>
                <w:numId w:val="39"/>
              </w:numPr>
              <w:rPr>
                <w:rFonts w:ascii="Arial" w:hAnsi="Arial" w:cs="Arial"/>
                <w:sz w:val="20"/>
                <w:szCs w:val="20"/>
              </w:rPr>
            </w:pPr>
            <w:r>
              <w:rPr>
                <w:rFonts w:ascii="Arial" w:hAnsi="Arial" w:cs="Arial"/>
                <w:sz w:val="20"/>
                <w:szCs w:val="20"/>
              </w:rPr>
              <w:t xml:space="preserve">Identify the name of the plates south of the North American plate.  Remember, you just learned earthquake epicenter clusters identify plate boundaries. </w:t>
            </w:r>
          </w:p>
          <w:p w:rsidR="005749ED" w:rsidRDefault="005749ED" w:rsidP="005749ED">
            <w:pPr>
              <w:ind w:left="360"/>
              <w:rPr>
                <w:rFonts w:ascii="Arial" w:hAnsi="Arial" w:cs="Arial"/>
                <w:sz w:val="20"/>
                <w:szCs w:val="20"/>
              </w:rPr>
            </w:pPr>
          </w:p>
          <w:p w:rsidR="005749ED" w:rsidRPr="005749ED" w:rsidRDefault="005749ED" w:rsidP="007629F1">
            <w:pPr>
              <w:numPr>
                <w:ilvl w:val="0"/>
                <w:numId w:val="39"/>
              </w:numPr>
              <w:rPr>
                <w:rFonts w:ascii="Arial" w:hAnsi="Arial" w:cs="Arial"/>
                <w:sz w:val="20"/>
                <w:szCs w:val="20"/>
              </w:rPr>
            </w:pPr>
            <w:r w:rsidRPr="00581278">
              <w:rPr>
                <w:rFonts w:ascii="Arial" w:hAnsi="Arial" w:cs="Arial"/>
                <w:sz w:val="20"/>
                <w:szCs w:val="20"/>
              </w:rPr>
              <w:t xml:space="preserve">Click on the </w:t>
            </w:r>
            <w:r w:rsidRPr="00581278">
              <w:rPr>
                <w:rFonts w:ascii="Arial" w:hAnsi="Arial" w:cs="Arial"/>
                <w:b/>
                <w:sz w:val="20"/>
                <w:szCs w:val="20"/>
              </w:rPr>
              <w:t xml:space="preserve">Map Layers tab </w:t>
            </w:r>
            <w:r w:rsidRPr="00581278">
              <w:rPr>
                <w:rFonts w:ascii="Arial" w:hAnsi="Arial" w:cs="Arial"/>
                <w:sz w:val="20"/>
                <w:szCs w:val="20"/>
              </w:rPr>
              <w:t>in the toolbox menu. Hide the toolbox menu so you can see the whole map.</w:t>
            </w:r>
          </w:p>
          <w:p w:rsidR="005749ED" w:rsidRDefault="005749ED" w:rsidP="005749ED">
            <w:pPr>
              <w:rPr>
                <w:rFonts w:ascii="Arial" w:hAnsi="Arial" w:cs="Arial"/>
                <w:sz w:val="20"/>
                <w:szCs w:val="20"/>
              </w:rPr>
            </w:pPr>
          </w:p>
          <w:p w:rsidR="005749ED" w:rsidRPr="00581278" w:rsidRDefault="005749ED" w:rsidP="007629F1">
            <w:pPr>
              <w:numPr>
                <w:ilvl w:val="0"/>
                <w:numId w:val="39"/>
              </w:numPr>
              <w:rPr>
                <w:rFonts w:ascii="Arial" w:hAnsi="Arial" w:cs="Arial"/>
                <w:sz w:val="20"/>
                <w:szCs w:val="20"/>
              </w:rPr>
            </w:pPr>
            <w:r>
              <w:rPr>
                <w:rFonts w:ascii="Arial" w:hAnsi="Arial" w:cs="Arial"/>
                <w:sz w:val="20"/>
                <w:szCs w:val="20"/>
              </w:rPr>
              <w:t xml:space="preserve">Click different locations south of the North American </w:t>
            </w:r>
            <w:r w:rsidR="003E3291">
              <w:rPr>
                <w:rFonts w:ascii="Arial" w:hAnsi="Arial" w:cs="Arial"/>
                <w:sz w:val="20"/>
                <w:szCs w:val="20"/>
              </w:rPr>
              <w:t>plate, below the blue study box, where you think there may be a different plate.</w:t>
            </w:r>
            <w:r>
              <w:rPr>
                <w:rFonts w:ascii="Arial" w:hAnsi="Arial" w:cs="Arial"/>
                <w:sz w:val="20"/>
                <w:szCs w:val="20"/>
              </w:rPr>
              <w:t xml:space="preserve">  </w:t>
            </w:r>
            <w:r w:rsidRPr="00581278">
              <w:rPr>
                <w:rFonts w:ascii="Arial" w:hAnsi="Arial" w:cs="Arial"/>
                <w:sz w:val="20"/>
                <w:szCs w:val="20"/>
              </w:rPr>
              <w:t xml:space="preserve">When you click on a location, a box will appear with that location’s plate name. </w:t>
            </w:r>
            <w:r>
              <w:rPr>
                <w:rFonts w:ascii="Arial" w:hAnsi="Arial" w:cs="Arial"/>
                <w:sz w:val="20"/>
                <w:szCs w:val="20"/>
              </w:rPr>
              <w:t xml:space="preserve"> Click until you have identified 3 different plates.</w:t>
            </w:r>
          </w:p>
          <w:p w:rsidR="009B2CA7" w:rsidRPr="005E3F1B" w:rsidRDefault="009B2CA7" w:rsidP="009B2CA7">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35"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Pr="005E3F1B">
              <w:rPr>
                <w:rFonts w:ascii="Arial" w:hAnsi="Arial" w:cs="Arial"/>
                <w:sz w:val="20"/>
                <w:szCs w:val="20"/>
              </w:rPr>
              <w:t xml:space="preserve"> Answer </w:t>
            </w:r>
            <w:r w:rsidRPr="005E3F1B">
              <w:rPr>
                <w:rFonts w:ascii="Arial" w:hAnsi="Arial" w:cs="Arial"/>
                <w:b/>
                <w:sz w:val="20"/>
                <w:szCs w:val="20"/>
              </w:rPr>
              <w:t xml:space="preserve">Question </w:t>
            </w:r>
            <w:r>
              <w:rPr>
                <w:rFonts w:ascii="Arial" w:hAnsi="Arial" w:cs="Arial"/>
                <w:b/>
                <w:sz w:val="20"/>
                <w:szCs w:val="20"/>
              </w:rPr>
              <w:t>#4</w:t>
            </w:r>
            <w:r w:rsidRPr="005E3F1B">
              <w:rPr>
                <w:rFonts w:ascii="Arial" w:hAnsi="Arial" w:cs="Arial"/>
                <w:sz w:val="20"/>
                <w:szCs w:val="20"/>
              </w:rPr>
              <w:t xml:space="preserve"> on your investigation sheet.</w:t>
            </w:r>
          </w:p>
          <w:p w:rsidR="009B2CA7" w:rsidRPr="00581278" w:rsidRDefault="009B2CA7" w:rsidP="005A259F">
            <w:pPr>
              <w:rPr>
                <w:rFonts w:ascii="Arial" w:hAnsi="Arial" w:cs="Arial"/>
                <w:sz w:val="20"/>
                <w:szCs w:val="20"/>
              </w:rPr>
            </w:pPr>
          </w:p>
        </w:tc>
        <w:tc>
          <w:tcPr>
            <w:tcW w:w="5670" w:type="dxa"/>
            <w:vAlign w:val="center"/>
          </w:tcPr>
          <w:p w:rsidR="009B2CA7" w:rsidRPr="003E3291" w:rsidRDefault="003E3291" w:rsidP="0031654F">
            <w:pPr>
              <w:jc w:val="center"/>
              <w:rPr>
                <w:rFonts w:ascii="Arial" w:hAnsi="Arial" w:cs="Arial"/>
                <w:sz w:val="20"/>
                <w:szCs w:val="20"/>
              </w:rPr>
            </w:pPr>
            <w:r w:rsidRPr="003E3291">
              <w:rPr>
                <w:rFonts w:ascii="Arial" w:hAnsi="Arial" w:cs="Arial"/>
                <w:noProof/>
                <w:sz w:val="20"/>
                <w:szCs w:val="20"/>
              </w:rPr>
              <w:drawing>
                <wp:inline distT="0" distB="0" distL="0" distR="0">
                  <wp:extent cx="3509659" cy="2346896"/>
                  <wp:effectExtent l="0" t="0" r="0" b="0"/>
                  <wp:docPr id="37" name="Picture 35" descr="southern_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_plates.jpg"/>
                          <pic:cNvPicPr/>
                        </pic:nvPicPr>
                        <pic:blipFill>
                          <a:blip r:embed="rId22"/>
                          <a:stretch>
                            <a:fillRect/>
                          </a:stretch>
                        </pic:blipFill>
                        <pic:spPr>
                          <a:xfrm>
                            <a:off x="0" y="0"/>
                            <a:ext cx="3518427" cy="2352759"/>
                          </a:xfrm>
                          <a:prstGeom prst="rect">
                            <a:avLst/>
                          </a:prstGeom>
                        </pic:spPr>
                      </pic:pic>
                    </a:graphicData>
                  </a:graphic>
                </wp:inline>
              </w:drawing>
            </w:r>
          </w:p>
        </w:tc>
      </w:tr>
    </w:tbl>
    <w:p w:rsidR="005A259F" w:rsidRPr="008858E5" w:rsidRDefault="005A259F" w:rsidP="005A259F">
      <w:pPr>
        <w:rPr>
          <w:rFonts w:ascii="Arial" w:hAnsi="Arial" w:cs="Arial"/>
          <w:sz w:val="20"/>
          <w:szCs w:val="20"/>
        </w:rPr>
      </w:pPr>
    </w:p>
    <w:p w:rsidR="005A259F" w:rsidRDefault="00C81C11" w:rsidP="005A259F">
      <w:pPr>
        <w:rPr>
          <w:b/>
        </w:rPr>
      </w:pPr>
      <w:r>
        <w:rPr>
          <w:b/>
          <w:noProof/>
        </w:rPr>
        <w:drawing>
          <wp:inline distT="0" distB="0" distL="0" distR="0">
            <wp:extent cx="254000" cy="254000"/>
            <wp:effectExtent l="25400" t="0" r="0" b="0"/>
            <wp:docPr id="14" name="Picture 4"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5A259F">
        <w:rPr>
          <w:b/>
        </w:rPr>
        <w:t xml:space="preserve"> </w:t>
      </w:r>
      <w:r w:rsidR="005A259F" w:rsidRPr="00F13BFB">
        <w:rPr>
          <w:rFonts w:ascii="Arial" w:hAnsi="Arial" w:cs="Arial"/>
          <w:b/>
        </w:rPr>
        <w:t xml:space="preserve">Step 4: Revisit the western plate boundary </w:t>
      </w:r>
      <w:r w:rsidR="00EA13C6" w:rsidRPr="00F13BFB">
        <w:rPr>
          <w:rFonts w:ascii="Arial" w:hAnsi="Arial" w:cs="Arial"/>
          <w:b/>
        </w:rPr>
        <w:t xml:space="preserve">and investigate </w:t>
      </w:r>
      <w:r w:rsidR="00F13BFB">
        <w:rPr>
          <w:rFonts w:ascii="Arial" w:hAnsi="Arial" w:cs="Arial"/>
          <w:b/>
        </w:rPr>
        <w:t>volcano</w:t>
      </w:r>
      <w:r w:rsidR="00F13BFB" w:rsidRPr="00F13BFB">
        <w:rPr>
          <w:rFonts w:ascii="Arial" w:hAnsi="Arial" w:cs="Arial"/>
          <w:b/>
        </w:rPr>
        <w:t xml:space="preserve"> </w:t>
      </w:r>
      <w:r w:rsidR="00EA13C6" w:rsidRPr="00F13BFB">
        <w:rPr>
          <w:rFonts w:ascii="Arial" w:hAnsi="Arial" w:cs="Arial"/>
          <w:b/>
        </w:rPr>
        <w:t>location</w:t>
      </w:r>
      <w:r w:rsidR="00F13BFB">
        <w:rPr>
          <w:rFonts w:ascii="Arial" w:hAnsi="Arial" w:cs="Arial"/>
          <w:b/>
        </w:rPr>
        <w:t>s</w:t>
      </w:r>
      <w:r w:rsidR="005A259F" w:rsidRPr="00F13BFB">
        <w:rPr>
          <w:rFonts w:ascii="Arial" w:hAnsi="Arial" w:cs="Arial"/>
          <w:b/>
        </w:rPr>
        <w:t>.</w:t>
      </w:r>
    </w:p>
    <w:p w:rsidR="005A259F" w:rsidRDefault="005A259F" w:rsidP="005A259F">
      <w:pPr>
        <w:rPr>
          <w:rFonts w:ascii="Arial" w:hAnsi="Arial" w:cs="Arial"/>
          <w:sz w:val="20"/>
          <w:szCs w:val="20"/>
        </w:rPr>
      </w:pPr>
    </w:p>
    <w:p w:rsidR="005A259F" w:rsidRDefault="005A259F" w:rsidP="005A259F">
      <w:pPr>
        <w:rPr>
          <w:rFonts w:ascii="Arial" w:hAnsi="Arial" w:cs="Arial"/>
          <w:sz w:val="20"/>
          <w:szCs w:val="20"/>
        </w:rPr>
      </w:pPr>
      <w:r>
        <w:rPr>
          <w:rFonts w:ascii="Arial" w:hAnsi="Arial" w:cs="Arial"/>
          <w:sz w:val="20"/>
          <w:szCs w:val="20"/>
        </w:rPr>
        <w:t>Sometimes when plates collide, subduction related to volcanoes occur</w:t>
      </w:r>
      <w:r w:rsidR="00F13BFB">
        <w:rPr>
          <w:rFonts w:ascii="Arial" w:hAnsi="Arial" w:cs="Arial"/>
          <w:sz w:val="20"/>
          <w:szCs w:val="20"/>
        </w:rPr>
        <w:t>s</w:t>
      </w:r>
      <w:r>
        <w:rPr>
          <w:rFonts w:ascii="Arial" w:hAnsi="Arial" w:cs="Arial"/>
          <w:sz w:val="20"/>
          <w:szCs w:val="20"/>
        </w:rPr>
        <w:t xml:space="preserve"> on one side of the plate boundary. </w:t>
      </w:r>
    </w:p>
    <w:p w:rsidR="005A259F" w:rsidRDefault="005A259F" w:rsidP="005A259F">
      <w:pPr>
        <w:rPr>
          <w:rFonts w:ascii="Arial" w:hAnsi="Arial" w:cs="Arial"/>
          <w:sz w:val="20"/>
          <w:szCs w:val="20"/>
        </w:rPr>
      </w:pPr>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tblPr>
      <w:tblGrid>
        <w:gridCol w:w="3690"/>
        <w:gridCol w:w="5310"/>
      </w:tblGrid>
      <w:tr w:rsidR="005A259F">
        <w:tc>
          <w:tcPr>
            <w:tcW w:w="3690" w:type="dxa"/>
          </w:tcPr>
          <w:p w:rsidR="005A259F" w:rsidRPr="00581278" w:rsidRDefault="005A259F" w:rsidP="005A259F">
            <w:pPr>
              <w:rPr>
                <w:rFonts w:ascii="Arial" w:hAnsi="Arial" w:cs="Arial"/>
                <w:b/>
                <w:sz w:val="20"/>
                <w:szCs w:val="20"/>
              </w:rPr>
            </w:pPr>
          </w:p>
          <w:p w:rsidR="005A259F" w:rsidRPr="00581278" w:rsidRDefault="005A259F" w:rsidP="002660D4">
            <w:pPr>
              <w:rPr>
                <w:rFonts w:ascii="Arial" w:hAnsi="Arial" w:cs="Arial"/>
                <w:b/>
                <w:sz w:val="20"/>
                <w:szCs w:val="20"/>
              </w:rPr>
            </w:pPr>
            <w:r w:rsidRPr="00581278">
              <w:rPr>
                <w:rFonts w:ascii="Arial" w:hAnsi="Arial" w:cs="Arial"/>
                <w:sz w:val="20"/>
                <w:szCs w:val="20"/>
              </w:rPr>
              <w:t xml:space="preserve">Click on the </w:t>
            </w:r>
            <w:r w:rsidRPr="00581278">
              <w:rPr>
                <w:rFonts w:ascii="Arial" w:hAnsi="Arial" w:cs="Arial"/>
                <w:b/>
                <w:sz w:val="20"/>
                <w:szCs w:val="20"/>
              </w:rPr>
              <w:t xml:space="preserve">Map Layers tab </w:t>
            </w:r>
            <w:r w:rsidRPr="00581278">
              <w:rPr>
                <w:rFonts w:ascii="Arial" w:hAnsi="Arial" w:cs="Arial"/>
                <w:sz w:val="20"/>
                <w:szCs w:val="20"/>
              </w:rPr>
              <w:t>in the toolbox menu.</w:t>
            </w:r>
          </w:p>
          <w:p w:rsidR="005A259F" w:rsidRPr="00581278" w:rsidRDefault="005A259F" w:rsidP="005A259F">
            <w:pPr>
              <w:ind w:left="360"/>
              <w:rPr>
                <w:rFonts w:ascii="Arial" w:hAnsi="Arial" w:cs="Arial"/>
                <w:b/>
                <w:sz w:val="20"/>
                <w:szCs w:val="20"/>
              </w:rPr>
            </w:pPr>
          </w:p>
          <w:p w:rsidR="005A259F" w:rsidRPr="00581278" w:rsidRDefault="005A259F" w:rsidP="005A259F">
            <w:pPr>
              <w:numPr>
                <w:ilvl w:val="0"/>
                <w:numId w:val="14"/>
              </w:numPr>
              <w:rPr>
                <w:rFonts w:ascii="Arial" w:hAnsi="Arial" w:cs="Arial"/>
                <w:b/>
                <w:sz w:val="20"/>
                <w:szCs w:val="20"/>
              </w:rPr>
            </w:pPr>
            <w:r w:rsidRPr="00581278">
              <w:rPr>
                <w:rFonts w:ascii="Arial" w:hAnsi="Arial" w:cs="Arial"/>
                <w:sz w:val="20"/>
                <w:szCs w:val="20"/>
              </w:rPr>
              <w:t xml:space="preserve">Activate the </w:t>
            </w:r>
            <w:r w:rsidRPr="00581278">
              <w:rPr>
                <w:rFonts w:ascii="Arial" w:hAnsi="Arial" w:cs="Arial"/>
                <w:b/>
                <w:sz w:val="20"/>
                <w:szCs w:val="20"/>
              </w:rPr>
              <w:t xml:space="preserve">Volcanoes </w:t>
            </w:r>
            <w:r w:rsidRPr="00581278">
              <w:rPr>
                <w:rFonts w:ascii="Arial" w:hAnsi="Arial" w:cs="Arial"/>
                <w:sz w:val="20"/>
                <w:szCs w:val="20"/>
              </w:rPr>
              <w:t xml:space="preserve">layer in the Dynamic Layers menu by clicking on the check box. The displayed triangles represent the location of 3 different types of volcanoes.   </w:t>
            </w:r>
          </w:p>
          <w:p w:rsidR="005A259F" w:rsidRPr="00581278" w:rsidRDefault="005A259F" w:rsidP="005A259F">
            <w:pPr>
              <w:rPr>
                <w:rFonts w:ascii="Arial" w:hAnsi="Arial" w:cs="Arial"/>
                <w:b/>
                <w:sz w:val="20"/>
                <w:szCs w:val="20"/>
              </w:rPr>
            </w:pPr>
          </w:p>
          <w:p w:rsidR="005A259F" w:rsidRPr="00581278" w:rsidRDefault="005A259F" w:rsidP="005A259F">
            <w:pPr>
              <w:numPr>
                <w:ilvl w:val="0"/>
                <w:numId w:val="14"/>
              </w:numPr>
              <w:rPr>
                <w:rFonts w:ascii="Arial" w:hAnsi="Arial" w:cs="Arial"/>
                <w:b/>
                <w:sz w:val="20"/>
                <w:szCs w:val="20"/>
              </w:rPr>
            </w:pPr>
            <w:r w:rsidRPr="00581278">
              <w:rPr>
                <w:rFonts w:ascii="Arial" w:hAnsi="Arial" w:cs="Arial"/>
                <w:sz w:val="20"/>
                <w:szCs w:val="20"/>
              </w:rPr>
              <w:t xml:space="preserve">To view the map legend, click the </w:t>
            </w:r>
            <w:r w:rsidRPr="00581278">
              <w:rPr>
                <w:rFonts w:ascii="Arial" w:hAnsi="Arial" w:cs="Arial"/>
                <w:b/>
                <w:sz w:val="20"/>
                <w:szCs w:val="20"/>
              </w:rPr>
              <w:t>Map Legend tab</w:t>
            </w:r>
            <w:r w:rsidRPr="00581278">
              <w:rPr>
                <w:rFonts w:ascii="Arial" w:hAnsi="Arial" w:cs="Arial"/>
                <w:sz w:val="20"/>
                <w:szCs w:val="20"/>
              </w:rPr>
              <w:t xml:space="preserve"> in the toolbox menu. </w:t>
            </w:r>
          </w:p>
          <w:p w:rsidR="005A259F" w:rsidRPr="00581278" w:rsidRDefault="005A259F" w:rsidP="005A259F">
            <w:pPr>
              <w:rPr>
                <w:rFonts w:ascii="Arial" w:hAnsi="Arial" w:cs="Arial"/>
                <w:sz w:val="20"/>
                <w:szCs w:val="20"/>
              </w:rPr>
            </w:pPr>
          </w:p>
          <w:p w:rsidR="005A259F" w:rsidRPr="00581278" w:rsidRDefault="005A259F" w:rsidP="005A259F">
            <w:pPr>
              <w:numPr>
                <w:ilvl w:val="0"/>
                <w:numId w:val="14"/>
              </w:numPr>
              <w:rPr>
                <w:rFonts w:ascii="Arial" w:hAnsi="Arial" w:cs="Arial"/>
                <w:b/>
                <w:sz w:val="20"/>
                <w:szCs w:val="20"/>
              </w:rPr>
            </w:pPr>
            <w:r w:rsidRPr="00581278">
              <w:rPr>
                <w:rFonts w:ascii="Arial" w:hAnsi="Arial" w:cs="Arial"/>
                <w:sz w:val="20"/>
                <w:szCs w:val="20"/>
              </w:rPr>
              <w:t xml:space="preserve">Click on the </w:t>
            </w:r>
            <w:r w:rsidRPr="00581278">
              <w:rPr>
                <w:rFonts w:ascii="Arial" w:hAnsi="Arial" w:cs="Arial"/>
                <w:b/>
                <w:sz w:val="20"/>
                <w:szCs w:val="20"/>
              </w:rPr>
              <w:t xml:space="preserve">Map Navigation </w:t>
            </w:r>
            <w:r w:rsidR="00F13BFB">
              <w:rPr>
                <w:rFonts w:ascii="Arial" w:hAnsi="Arial" w:cs="Arial"/>
                <w:b/>
                <w:sz w:val="20"/>
                <w:szCs w:val="20"/>
              </w:rPr>
              <w:t>T</w:t>
            </w:r>
            <w:r w:rsidR="00F13BFB" w:rsidRPr="00581278">
              <w:rPr>
                <w:rFonts w:ascii="Arial" w:hAnsi="Arial" w:cs="Arial"/>
                <w:b/>
                <w:sz w:val="20"/>
                <w:szCs w:val="20"/>
              </w:rPr>
              <w:t xml:space="preserve">ools </w:t>
            </w:r>
            <w:r w:rsidRPr="00581278">
              <w:rPr>
                <w:rFonts w:ascii="Arial" w:hAnsi="Arial" w:cs="Arial"/>
                <w:b/>
                <w:sz w:val="20"/>
                <w:szCs w:val="20"/>
              </w:rPr>
              <w:t xml:space="preserve">tab </w:t>
            </w:r>
            <w:r w:rsidRPr="00581278">
              <w:rPr>
                <w:rFonts w:ascii="Arial" w:hAnsi="Arial" w:cs="Arial"/>
                <w:sz w:val="20"/>
                <w:szCs w:val="20"/>
              </w:rPr>
              <w:t xml:space="preserve">in the </w:t>
            </w:r>
            <w:r w:rsidR="00F13BFB" w:rsidRPr="00581278">
              <w:rPr>
                <w:rFonts w:ascii="Arial" w:hAnsi="Arial" w:cs="Arial"/>
                <w:sz w:val="20"/>
                <w:szCs w:val="20"/>
              </w:rPr>
              <w:t>toolb</w:t>
            </w:r>
            <w:r w:rsidR="00F13BFB">
              <w:rPr>
                <w:rFonts w:ascii="Arial" w:hAnsi="Arial" w:cs="Arial"/>
                <w:sz w:val="20"/>
                <w:szCs w:val="20"/>
              </w:rPr>
              <w:t>ox</w:t>
            </w:r>
            <w:r w:rsidR="00F13BFB" w:rsidRPr="00581278">
              <w:rPr>
                <w:rFonts w:ascii="Arial" w:hAnsi="Arial" w:cs="Arial"/>
                <w:sz w:val="20"/>
                <w:szCs w:val="20"/>
              </w:rPr>
              <w:t xml:space="preserve"> </w:t>
            </w:r>
            <w:r w:rsidRPr="00581278">
              <w:rPr>
                <w:rFonts w:ascii="Arial" w:hAnsi="Arial" w:cs="Arial"/>
                <w:sz w:val="20"/>
                <w:szCs w:val="20"/>
              </w:rPr>
              <w:t>menu.</w:t>
            </w:r>
          </w:p>
          <w:p w:rsidR="005A259F" w:rsidRPr="00581278" w:rsidRDefault="005A259F" w:rsidP="005A259F">
            <w:pPr>
              <w:ind w:left="360"/>
              <w:rPr>
                <w:rFonts w:ascii="Arial" w:hAnsi="Arial" w:cs="Arial"/>
                <w:b/>
                <w:sz w:val="20"/>
                <w:szCs w:val="20"/>
              </w:rPr>
            </w:pPr>
          </w:p>
          <w:p w:rsidR="005A259F" w:rsidRPr="00581278" w:rsidRDefault="005A259F" w:rsidP="005A259F">
            <w:pPr>
              <w:numPr>
                <w:ilvl w:val="0"/>
                <w:numId w:val="14"/>
              </w:numPr>
              <w:rPr>
                <w:rFonts w:ascii="Arial" w:hAnsi="Arial" w:cs="Arial"/>
                <w:b/>
                <w:sz w:val="20"/>
                <w:szCs w:val="20"/>
              </w:rPr>
            </w:pPr>
            <w:r w:rsidRPr="00581278">
              <w:rPr>
                <w:rFonts w:ascii="Arial" w:hAnsi="Arial" w:cs="Arial"/>
                <w:sz w:val="20"/>
                <w:szCs w:val="20"/>
              </w:rPr>
              <w:t xml:space="preserve">Select </w:t>
            </w:r>
            <w:r w:rsidRPr="00581278">
              <w:rPr>
                <w:rFonts w:ascii="Arial" w:hAnsi="Arial" w:cs="Arial"/>
                <w:b/>
                <w:sz w:val="20"/>
                <w:szCs w:val="20"/>
              </w:rPr>
              <w:t>U.S. Pacific Northwest</w:t>
            </w:r>
            <w:r w:rsidRPr="00581278">
              <w:rPr>
                <w:rFonts w:ascii="Arial" w:hAnsi="Arial" w:cs="Arial"/>
                <w:sz w:val="20"/>
                <w:szCs w:val="20"/>
              </w:rPr>
              <w:t xml:space="preserve"> from the list of bookmark locations. Your map will zoom to this area and a new blue study area box will appear.</w:t>
            </w:r>
          </w:p>
          <w:p w:rsidR="005A259F" w:rsidRPr="00581278" w:rsidRDefault="005A259F" w:rsidP="0031654F">
            <w:pPr>
              <w:rPr>
                <w:rFonts w:ascii="Arial" w:hAnsi="Arial" w:cs="Arial"/>
                <w:b/>
                <w:sz w:val="20"/>
                <w:szCs w:val="20"/>
              </w:rPr>
            </w:pPr>
          </w:p>
        </w:tc>
        <w:tc>
          <w:tcPr>
            <w:tcW w:w="5310" w:type="dxa"/>
            <w:vAlign w:val="center"/>
          </w:tcPr>
          <w:p w:rsidR="005A259F" w:rsidRPr="00581278" w:rsidRDefault="00602156" w:rsidP="00602156">
            <w:pPr>
              <w:ind w:left="-115"/>
              <w:jc w:val="center"/>
              <w:rPr>
                <w:rFonts w:ascii="Arial" w:hAnsi="Arial" w:cs="Arial"/>
                <w:color w:val="FF0000"/>
                <w:sz w:val="20"/>
                <w:szCs w:val="20"/>
              </w:rPr>
            </w:pPr>
            <w:r>
              <w:rPr>
                <w:rFonts w:ascii="Arial" w:hAnsi="Arial" w:cs="Arial"/>
                <w:noProof/>
                <w:color w:val="FF0000"/>
                <w:sz w:val="20"/>
                <w:szCs w:val="20"/>
              </w:rPr>
              <w:drawing>
                <wp:inline distT="0" distB="0" distL="0" distR="0">
                  <wp:extent cx="3225800" cy="3012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2_RevD_crop.jpg"/>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225800" cy="3012440"/>
                          </a:xfrm>
                          <a:prstGeom prst="rect">
                            <a:avLst/>
                          </a:prstGeom>
                        </pic:spPr>
                      </pic:pic>
                    </a:graphicData>
                  </a:graphic>
                </wp:inline>
              </w:drawing>
            </w:r>
          </w:p>
        </w:tc>
      </w:tr>
      <w:tr w:rsidR="0031654F">
        <w:tc>
          <w:tcPr>
            <w:tcW w:w="3690" w:type="dxa"/>
          </w:tcPr>
          <w:p w:rsidR="0031654F" w:rsidRPr="00581278" w:rsidRDefault="0031654F" w:rsidP="002660D4">
            <w:pPr>
              <w:numPr>
                <w:ilvl w:val="0"/>
                <w:numId w:val="14"/>
              </w:numPr>
              <w:rPr>
                <w:rFonts w:ascii="Arial" w:hAnsi="Arial" w:cs="Arial"/>
                <w:b/>
                <w:sz w:val="20"/>
                <w:szCs w:val="20"/>
              </w:rPr>
            </w:pPr>
            <w:r w:rsidRPr="00581278">
              <w:rPr>
                <w:rFonts w:ascii="Arial" w:hAnsi="Arial" w:cs="Arial"/>
                <w:sz w:val="20"/>
                <w:szCs w:val="20"/>
              </w:rPr>
              <w:t>There is another small plate located on the western edge of the United States.</w:t>
            </w:r>
            <w:r w:rsidR="00080457">
              <w:rPr>
                <w:rFonts w:ascii="Arial" w:hAnsi="Arial" w:cs="Arial"/>
                <w:sz w:val="20"/>
                <w:szCs w:val="20"/>
              </w:rPr>
              <w:t xml:space="preserve"> Click the </w:t>
            </w:r>
            <w:r w:rsidR="00080457" w:rsidRPr="00581278">
              <w:rPr>
                <w:rFonts w:ascii="Arial" w:hAnsi="Arial" w:cs="Arial"/>
                <w:b/>
                <w:sz w:val="20"/>
                <w:szCs w:val="20"/>
              </w:rPr>
              <w:t>Draw Tools</w:t>
            </w:r>
            <w:r w:rsidR="00080457">
              <w:rPr>
                <w:rFonts w:ascii="Arial" w:hAnsi="Arial" w:cs="Arial"/>
                <w:b/>
                <w:sz w:val="20"/>
                <w:szCs w:val="20"/>
              </w:rPr>
              <w:t xml:space="preserve"> </w:t>
            </w:r>
            <w:r w:rsidR="00080457">
              <w:rPr>
                <w:rFonts w:ascii="Arial" w:hAnsi="Arial" w:cs="Arial"/>
                <w:sz w:val="20"/>
                <w:szCs w:val="20"/>
              </w:rPr>
              <w:t>tab.</w:t>
            </w:r>
            <w:r w:rsidRPr="00581278">
              <w:rPr>
                <w:rFonts w:ascii="Arial" w:hAnsi="Arial" w:cs="Arial"/>
                <w:sz w:val="20"/>
                <w:szCs w:val="20"/>
              </w:rPr>
              <w:t xml:space="preserve"> Use the </w:t>
            </w:r>
            <w:r>
              <w:rPr>
                <w:rFonts w:ascii="Arial" w:hAnsi="Arial" w:cs="Arial"/>
                <w:noProof/>
                <w:sz w:val="20"/>
                <w:szCs w:val="20"/>
              </w:rPr>
              <w:drawing>
                <wp:inline distT="0" distB="0" distL="0" distR="0">
                  <wp:extent cx="584200" cy="228600"/>
                  <wp:effectExtent l="25400" t="0" r="0" b="0"/>
                  <wp:docPr id="42" name="Picture 6" descr="draw_tool_pol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_tool_polyline.jpg"/>
                          <pic:cNvPicPr>
                            <a:picLocks noChangeAspect="1" noChangeArrowheads="1"/>
                          </pic:cNvPicPr>
                        </pic:nvPicPr>
                        <pic:blipFill>
                          <a:blip r:embed="rId13"/>
                          <a:srcRect/>
                          <a:stretch>
                            <a:fillRect/>
                          </a:stretch>
                        </pic:blipFill>
                        <pic:spPr bwMode="auto">
                          <a:xfrm>
                            <a:off x="0" y="0"/>
                            <a:ext cx="584200" cy="228600"/>
                          </a:xfrm>
                          <a:prstGeom prst="rect">
                            <a:avLst/>
                          </a:prstGeom>
                          <a:noFill/>
                          <a:ln w="9525">
                            <a:noFill/>
                            <a:miter lim="800000"/>
                            <a:headEnd/>
                            <a:tailEnd/>
                          </a:ln>
                        </pic:spPr>
                      </pic:pic>
                    </a:graphicData>
                  </a:graphic>
                </wp:inline>
              </w:drawing>
            </w:r>
            <w:r w:rsidRPr="00581278">
              <w:rPr>
                <w:rFonts w:ascii="Arial" w:hAnsi="Arial" w:cs="Arial"/>
                <w:sz w:val="20"/>
                <w:szCs w:val="20"/>
              </w:rPr>
              <w:t xml:space="preserve"> </w:t>
            </w:r>
            <w:r>
              <w:rPr>
                <w:rFonts w:ascii="Arial" w:hAnsi="Arial" w:cs="Arial"/>
                <w:sz w:val="20"/>
                <w:szCs w:val="20"/>
              </w:rPr>
              <w:t>tool</w:t>
            </w:r>
            <w:r w:rsidRPr="00581278">
              <w:rPr>
                <w:rFonts w:ascii="Arial" w:hAnsi="Arial" w:cs="Arial"/>
                <w:sz w:val="20"/>
                <w:szCs w:val="20"/>
              </w:rPr>
              <w:t xml:space="preserve"> to trace a line to the </w:t>
            </w:r>
            <w:r w:rsidRPr="00A3403B">
              <w:rPr>
                <w:rFonts w:ascii="Arial" w:hAnsi="Arial" w:cs="Arial"/>
                <w:b/>
                <w:sz w:val="20"/>
                <w:szCs w:val="20"/>
              </w:rPr>
              <w:t>west of the volcanoes near the coast (See image to the right)</w:t>
            </w:r>
            <w:r w:rsidRPr="00581278">
              <w:rPr>
                <w:rFonts w:ascii="Arial" w:hAnsi="Arial" w:cs="Arial"/>
                <w:sz w:val="20"/>
                <w:szCs w:val="20"/>
              </w:rPr>
              <w:t>. Make sure your line does not extend into the Pacific Ocean.</w:t>
            </w:r>
          </w:p>
          <w:p w:rsidR="0031654F" w:rsidRPr="00581278" w:rsidRDefault="0031654F" w:rsidP="0031654F">
            <w:pPr>
              <w:rPr>
                <w:rFonts w:ascii="Arial" w:hAnsi="Arial" w:cs="Arial"/>
                <w:sz w:val="20"/>
                <w:szCs w:val="20"/>
              </w:rPr>
            </w:pPr>
          </w:p>
          <w:p w:rsidR="0031654F" w:rsidRPr="006B1E02" w:rsidRDefault="0031654F" w:rsidP="0031654F">
            <w:pPr>
              <w:numPr>
                <w:ilvl w:val="0"/>
                <w:numId w:val="14"/>
              </w:numPr>
              <w:rPr>
                <w:rFonts w:ascii="Arial" w:hAnsi="Arial" w:cs="Arial"/>
                <w:b/>
                <w:sz w:val="20"/>
                <w:szCs w:val="20"/>
              </w:rPr>
            </w:pPr>
            <w:r w:rsidRPr="006B1E02">
              <w:rPr>
                <w:rFonts w:ascii="Arial" w:hAnsi="Arial" w:cs="Arial"/>
                <w:sz w:val="20"/>
                <w:szCs w:val="20"/>
              </w:rPr>
              <w:t xml:space="preserve">Click the </w:t>
            </w:r>
            <w:r>
              <w:rPr>
                <w:rFonts w:ascii="Arial" w:hAnsi="Arial" w:cs="Arial"/>
                <w:noProof/>
                <w:sz w:val="20"/>
                <w:szCs w:val="20"/>
              </w:rPr>
              <w:drawing>
                <wp:inline distT="0" distB="0" distL="0" distR="0">
                  <wp:extent cx="914400" cy="241300"/>
                  <wp:effectExtent l="25400" t="0" r="0" b="0"/>
                  <wp:docPr id="43" name="Picture 1" descr="Description: Screen Shot 2012-02-16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 Shot 2012-02-16 at 1"/>
                          <pic:cNvPicPr>
                            <a:picLocks noChangeAspect="1" noChangeArrowheads="1"/>
                          </pic:cNvPicPr>
                        </pic:nvPicPr>
                        <pic:blipFill>
                          <a:blip r:embed="rId16"/>
                          <a:srcRect/>
                          <a:stretch>
                            <a:fillRect/>
                          </a:stretch>
                        </pic:blipFill>
                        <pic:spPr bwMode="auto">
                          <a:xfrm>
                            <a:off x="0" y="0"/>
                            <a:ext cx="914400" cy="241300"/>
                          </a:xfrm>
                          <a:prstGeom prst="rect">
                            <a:avLst/>
                          </a:prstGeom>
                          <a:noFill/>
                          <a:ln w="9525">
                            <a:noFill/>
                            <a:miter lim="800000"/>
                            <a:headEnd/>
                            <a:tailEnd/>
                          </a:ln>
                        </pic:spPr>
                      </pic:pic>
                    </a:graphicData>
                  </a:graphic>
                </wp:inline>
              </w:drawing>
            </w:r>
            <w:r w:rsidRPr="006B1E02">
              <w:rPr>
                <w:rFonts w:ascii="Arial" w:hAnsi="Arial" w:cs="Arial"/>
                <w:noProof/>
                <w:sz w:val="20"/>
                <w:szCs w:val="20"/>
              </w:rPr>
              <w:t xml:space="preserve"> </w:t>
            </w:r>
            <w:r w:rsidRPr="006B1E02">
              <w:rPr>
                <w:rFonts w:ascii="Arial" w:hAnsi="Arial" w:cs="Arial"/>
                <w:sz w:val="20"/>
                <w:szCs w:val="20"/>
              </w:rPr>
              <w:t xml:space="preserve">button, then, click to another toolbox menu tab. Next, click the middle of the plate (latitude 46º and longitude </w:t>
            </w:r>
            <w:r w:rsidRPr="006B1E02">
              <w:rPr>
                <w:rFonts w:ascii="Arial" w:hAnsi="Arial" w:cs="Arial"/>
                <w:sz w:val="20"/>
                <w:szCs w:val="20"/>
              </w:rPr>
              <w:br/>
              <w:t>-127º) to find out its name. Your map should now display a newly drawn plate with its name displayed.</w:t>
            </w:r>
          </w:p>
          <w:p w:rsidR="0031654F" w:rsidRDefault="0031654F" w:rsidP="0031654F">
            <w:pPr>
              <w:rPr>
                <w:rFonts w:ascii="Arial" w:hAnsi="Arial" w:cs="Arial"/>
                <w:b/>
                <w:sz w:val="20"/>
                <w:szCs w:val="20"/>
              </w:rPr>
            </w:pPr>
          </w:p>
          <w:p w:rsidR="0031654F" w:rsidRPr="00602156" w:rsidRDefault="0031654F" w:rsidP="005A259F">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44"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Pr="005E3F1B">
              <w:rPr>
                <w:rFonts w:ascii="Arial" w:hAnsi="Arial" w:cs="Arial"/>
                <w:sz w:val="20"/>
                <w:szCs w:val="20"/>
              </w:rPr>
              <w:t xml:space="preserve"> Answer </w:t>
            </w:r>
            <w:r w:rsidRPr="005E3F1B">
              <w:rPr>
                <w:rFonts w:ascii="Arial" w:hAnsi="Arial" w:cs="Arial"/>
                <w:b/>
                <w:sz w:val="20"/>
                <w:szCs w:val="20"/>
              </w:rPr>
              <w:t xml:space="preserve">Question </w:t>
            </w:r>
            <w:r>
              <w:rPr>
                <w:rFonts w:ascii="Arial" w:hAnsi="Arial" w:cs="Arial"/>
                <w:b/>
                <w:sz w:val="20"/>
                <w:szCs w:val="20"/>
              </w:rPr>
              <w:t>#5-6</w:t>
            </w:r>
            <w:r w:rsidRPr="005E3F1B">
              <w:rPr>
                <w:rFonts w:ascii="Arial" w:hAnsi="Arial" w:cs="Arial"/>
                <w:sz w:val="20"/>
                <w:szCs w:val="20"/>
              </w:rPr>
              <w:t xml:space="preserve"> on your investigation sheet.</w:t>
            </w:r>
          </w:p>
        </w:tc>
        <w:tc>
          <w:tcPr>
            <w:tcW w:w="5310" w:type="dxa"/>
            <w:vAlign w:val="center"/>
          </w:tcPr>
          <w:p w:rsidR="0031654F" w:rsidRPr="0031654F" w:rsidRDefault="00602156" w:rsidP="0031654F">
            <w:pPr>
              <w:ind w:left="-115"/>
              <w:jc w:val="center"/>
              <w:rPr>
                <w:rFonts w:ascii="Arial" w:hAnsi="Arial" w:cs="Arial"/>
                <w:noProof/>
                <w:sz w:val="20"/>
                <w:szCs w:val="20"/>
              </w:rPr>
            </w:pPr>
            <w:r>
              <w:rPr>
                <w:rFonts w:ascii="Arial" w:hAnsi="Arial" w:cs="Arial"/>
                <w:noProof/>
                <w:sz w:val="20"/>
                <w:szCs w:val="20"/>
              </w:rPr>
              <w:drawing>
                <wp:inline distT="0" distB="0" distL="0" distR="0">
                  <wp:extent cx="3200400" cy="333144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2_RevE_crop.jpg"/>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99778" cy="3330793"/>
                          </a:xfrm>
                          <a:prstGeom prst="rect">
                            <a:avLst/>
                          </a:prstGeom>
                        </pic:spPr>
                      </pic:pic>
                    </a:graphicData>
                  </a:graphic>
                </wp:inline>
              </w:drawing>
            </w:r>
          </w:p>
        </w:tc>
      </w:tr>
      <w:tr w:rsidR="005A259F">
        <w:tc>
          <w:tcPr>
            <w:tcW w:w="3690" w:type="dxa"/>
          </w:tcPr>
          <w:p w:rsidR="006B1E02" w:rsidRPr="002660D4" w:rsidRDefault="006B1E02" w:rsidP="002660D4">
            <w:pPr>
              <w:pStyle w:val="ListParagraph"/>
              <w:numPr>
                <w:ilvl w:val="0"/>
                <w:numId w:val="14"/>
              </w:numPr>
              <w:rPr>
                <w:rFonts w:ascii="Arial" w:hAnsi="Arial" w:cs="Arial"/>
                <w:b/>
                <w:sz w:val="20"/>
                <w:szCs w:val="20"/>
              </w:rPr>
            </w:pPr>
            <w:r w:rsidRPr="002660D4">
              <w:rPr>
                <w:rFonts w:ascii="Arial" w:hAnsi="Arial" w:cs="Arial"/>
                <w:sz w:val="20"/>
                <w:szCs w:val="20"/>
              </w:rPr>
              <w:t xml:space="preserve">Click on the </w:t>
            </w:r>
            <w:r w:rsidRPr="002660D4">
              <w:rPr>
                <w:rFonts w:ascii="Arial" w:hAnsi="Arial" w:cs="Arial"/>
                <w:b/>
                <w:sz w:val="20"/>
                <w:szCs w:val="20"/>
              </w:rPr>
              <w:t xml:space="preserve">Map Navigation Tools tab </w:t>
            </w:r>
            <w:r w:rsidRPr="002660D4">
              <w:rPr>
                <w:rFonts w:ascii="Arial" w:hAnsi="Arial" w:cs="Arial"/>
                <w:sz w:val="20"/>
                <w:szCs w:val="20"/>
              </w:rPr>
              <w:t>in the toolbox menu.</w:t>
            </w:r>
          </w:p>
          <w:p w:rsidR="006B1E02" w:rsidRPr="00581278" w:rsidRDefault="006B1E02" w:rsidP="006B1E02">
            <w:pPr>
              <w:ind w:left="360"/>
              <w:rPr>
                <w:rFonts w:ascii="Arial" w:hAnsi="Arial" w:cs="Arial"/>
                <w:b/>
                <w:sz w:val="20"/>
                <w:szCs w:val="20"/>
              </w:rPr>
            </w:pPr>
          </w:p>
          <w:p w:rsidR="006B1E02" w:rsidRPr="00581278" w:rsidRDefault="006B1E02" w:rsidP="006B1E02">
            <w:pPr>
              <w:numPr>
                <w:ilvl w:val="0"/>
                <w:numId w:val="14"/>
              </w:numPr>
              <w:rPr>
                <w:rFonts w:ascii="Arial" w:hAnsi="Arial" w:cs="Arial"/>
                <w:b/>
                <w:sz w:val="20"/>
                <w:szCs w:val="20"/>
              </w:rPr>
            </w:pPr>
            <w:r w:rsidRPr="00581278">
              <w:rPr>
                <w:rFonts w:ascii="Arial" w:hAnsi="Arial" w:cs="Arial"/>
                <w:sz w:val="20"/>
                <w:szCs w:val="20"/>
              </w:rPr>
              <w:t xml:space="preserve">Select </w:t>
            </w:r>
            <w:r>
              <w:rPr>
                <w:rFonts w:ascii="Arial" w:hAnsi="Arial" w:cs="Arial"/>
                <w:b/>
                <w:sz w:val="20"/>
                <w:szCs w:val="20"/>
              </w:rPr>
              <w:t>North America</w:t>
            </w:r>
            <w:r w:rsidRPr="00581278">
              <w:rPr>
                <w:rFonts w:ascii="Arial" w:hAnsi="Arial" w:cs="Arial"/>
                <w:sz w:val="20"/>
                <w:szCs w:val="20"/>
              </w:rPr>
              <w:t xml:space="preserve"> from the list of bookmark locations. </w:t>
            </w:r>
          </w:p>
          <w:p w:rsidR="006B1E02" w:rsidRDefault="006B1E02" w:rsidP="006B1E02">
            <w:pPr>
              <w:pStyle w:val="ColorfulList-Accent12"/>
              <w:ind w:left="360"/>
              <w:rPr>
                <w:rFonts w:ascii="Arial" w:hAnsi="Arial" w:cs="Arial"/>
                <w:sz w:val="20"/>
                <w:szCs w:val="20"/>
              </w:rPr>
            </w:pPr>
          </w:p>
          <w:p w:rsidR="005A259F" w:rsidRPr="00581278" w:rsidRDefault="005A259F" w:rsidP="006B1E02">
            <w:pPr>
              <w:pStyle w:val="ColorfulList-Accent12"/>
              <w:numPr>
                <w:ilvl w:val="0"/>
                <w:numId w:val="14"/>
              </w:numPr>
              <w:rPr>
                <w:rFonts w:ascii="Arial" w:hAnsi="Arial" w:cs="Arial"/>
                <w:sz w:val="20"/>
                <w:szCs w:val="20"/>
              </w:rPr>
            </w:pPr>
            <w:r w:rsidRPr="00581278">
              <w:rPr>
                <w:rFonts w:ascii="Arial" w:hAnsi="Arial" w:cs="Arial"/>
                <w:sz w:val="20"/>
                <w:szCs w:val="20"/>
              </w:rPr>
              <w:t xml:space="preserve">Submit your map using the </w:t>
            </w:r>
            <w:r w:rsidRPr="00581278">
              <w:rPr>
                <w:rFonts w:ascii="Arial" w:hAnsi="Arial" w:cs="Arial"/>
                <w:b/>
                <w:sz w:val="20"/>
                <w:szCs w:val="20"/>
              </w:rPr>
              <w:t>Export Map tool</w:t>
            </w:r>
            <w:r w:rsidRPr="00581278">
              <w:rPr>
                <w:rFonts w:ascii="Arial" w:hAnsi="Arial" w:cs="Arial"/>
                <w:sz w:val="20"/>
                <w:szCs w:val="20"/>
              </w:rPr>
              <w:t xml:space="preserve">. First, click on the </w:t>
            </w:r>
            <w:r w:rsidRPr="00581278">
              <w:rPr>
                <w:rFonts w:ascii="Arial" w:hAnsi="Arial" w:cs="Arial"/>
                <w:b/>
                <w:sz w:val="20"/>
                <w:szCs w:val="20"/>
              </w:rPr>
              <w:t xml:space="preserve">Export Map tab </w:t>
            </w:r>
            <w:r w:rsidRPr="00581278">
              <w:rPr>
                <w:rFonts w:ascii="Arial" w:hAnsi="Arial" w:cs="Arial"/>
                <w:sz w:val="20"/>
                <w:szCs w:val="20"/>
              </w:rPr>
              <w:t>in the toolbox menu</w:t>
            </w:r>
            <w:r w:rsidRPr="00581278">
              <w:rPr>
                <w:rFonts w:ascii="Arial" w:hAnsi="Arial" w:cs="Arial"/>
                <w:b/>
                <w:sz w:val="20"/>
                <w:szCs w:val="20"/>
              </w:rPr>
              <w:t xml:space="preserve">. </w:t>
            </w:r>
            <w:r w:rsidR="005D6C63">
              <w:rPr>
                <w:rFonts w:ascii="Arial" w:hAnsi="Arial" w:cs="Arial"/>
                <w:sz w:val="20"/>
                <w:szCs w:val="20"/>
              </w:rPr>
              <w:t>Then</w:t>
            </w:r>
            <w:r w:rsidRPr="00581278">
              <w:rPr>
                <w:rFonts w:ascii="Arial" w:hAnsi="Arial" w:cs="Arial"/>
                <w:sz w:val="20"/>
                <w:szCs w:val="20"/>
              </w:rPr>
              <w:t>,</w:t>
            </w:r>
            <w:r w:rsidRPr="00581278">
              <w:rPr>
                <w:rFonts w:ascii="Arial" w:hAnsi="Arial" w:cs="Arial"/>
                <w:b/>
                <w:sz w:val="20"/>
                <w:szCs w:val="20"/>
              </w:rPr>
              <w:t xml:space="preserve"> </w:t>
            </w:r>
            <w:r w:rsidRPr="00581278">
              <w:rPr>
                <w:rFonts w:ascii="Arial" w:hAnsi="Arial" w:cs="Arial"/>
                <w:sz w:val="20"/>
                <w:szCs w:val="20"/>
              </w:rPr>
              <w:t xml:space="preserve">click </w:t>
            </w:r>
            <w:r w:rsidR="00C81C11">
              <w:rPr>
                <w:b/>
                <w:noProof/>
              </w:rPr>
              <w:drawing>
                <wp:inline distT="0" distB="0" distL="0" distR="0">
                  <wp:extent cx="1346200" cy="215900"/>
                  <wp:effectExtent l="25400" t="0" r="0" b="0"/>
                  <wp:docPr id="17" name="Picture 39" descr="prepare_for_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epare_for_export.jpg"/>
                          <pic:cNvPicPr>
                            <a:picLocks noChangeAspect="1" noChangeArrowheads="1"/>
                          </pic:cNvPicPr>
                        </pic:nvPicPr>
                        <pic:blipFill>
                          <a:blip r:embed="rId17"/>
                          <a:srcRect/>
                          <a:stretch>
                            <a:fillRect/>
                          </a:stretch>
                        </pic:blipFill>
                        <pic:spPr bwMode="auto">
                          <a:xfrm>
                            <a:off x="0" y="0"/>
                            <a:ext cx="1346200" cy="215900"/>
                          </a:xfrm>
                          <a:prstGeom prst="rect">
                            <a:avLst/>
                          </a:prstGeom>
                          <a:noFill/>
                          <a:ln w="9525">
                            <a:noFill/>
                            <a:miter lim="800000"/>
                            <a:headEnd/>
                            <a:tailEnd/>
                          </a:ln>
                        </pic:spPr>
                      </pic:pic>
                    </a:graphicData>
                  </a:graphic>
                </wp:inline>
              </w:drawing>
            </w:r>
            <w:r w:rsidRPr="00581278">
              <w:rPr>
                <w:rFonts w:ascii="Arial" w:hAnsi="Arial" w:cs="Arial"/>
                <w:sz w:val="20"/>
                <w:szCs w:val="20"/>
              </w:rPr>
              <w:t xml:space="preserve">.  This will create an image of your work that is ready to be exported. Next, follow directions in the toolbox for Macintosh or PC depending upon the computer you are using. Your teacher will instruct you with specific file naming instructions and </w:t>
            </w:r>
            <w:r w:rsidR="005D6C63">
              <w:rPr>
                <w:rFonts w:ascii="Arial" w:hAnsi="Arial" w:cs="Arial"/>
                <w:sz w:val="20"/>
                <w:szCs w:val="20"/>
              </w:rPr>
              <w:t>location directions</w:t>
            </w:r>
            <w:r w:rsidRPr="00581278">
              <w:rPr>
                <w:rFonts w:ascii="Arial" w:hAnsi="Arial" w:cs="Arial"/>
                <w:sz w:val="20"/>
                <w:szCs w:val="20"/>
              </w:rPr>
              <w:t>. When you are finished, click</w:t>
            </w:r>
            <w:r w:rsidR="00C81C11">
              <w:rPr>
                <w:noProof/>
              </w:rPr>
              <w:drawing>
                <wp:inline distT="0" distB="0" distL="0" distR="0">
                  <wp:extent cx="1574800" cy="228600"/>
                  <wp:effectExtent l="25400" t="0" r="0" b="0"/>
                  <wp:docPr id="18" name="Picture 37" descr="return_to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turn_to_map.jpg"/>
                          <pic:cNvPicPr>
                            <a:picLocks noChangeAspect="1" noChangeArrowheads="1"/>
                          </pic:cNvPicPr>
                        </pic:nvPicPr>
                        <pic:blipFill>
                          <a:blip r:embed="rId18"/>
                          <a:srcRect/>
                          <a:stretch>
                            <a:fillRect/>
                          </a:stretch>
                        </pic:blipFill>
                        <pic:spPr bwMode="auto">
                          <a:xfrm>
                            <a:off x="0" y="0"/>
                            <a:ext cx="1574800" cy="228600"/>
                          </a:xfrm>
                          <a:prstGeom prst="rect">
                            <a:avLst/>
                          </a:prstGeom>
                          <a:noFill/>
                          <a:ln w="9525">
                            <a:noFill/>
                            <a:miter lim="800000"/>
                            <a:headEnd/>
                            <a:tailEnd/>
                          </a:ln>
                        </pic:spPr>
                      </pic:pic>
                    </a:graphicData>
                  </a:graphic>
                </wp:inline>
              </w:drawing>
            </w:r>
            <w:r w:rsidRPr="00581278">
              <w:rPr>
                <w:rFonts w:ascii="Arial" w:hAnsi="Arial" w:cs="Arial"/>
                <w:sz w:val="20"/>
                <w:szCs w:val="20"/>
              </w:rPr>
              <w:t>to return to your map.</w:t>
            </w:r>
          </w:p>
        </w:tc>
        <w:tc>
          <w:tcPr>
            <w:tcW w:w="5310" w:type="dxa"/>
          </w:tcPr>
          <w:p w:rsidR="005A259F" w:rsidRPr="003E3291" w:rsidRDefault="00CF6635" w:rsidP="00CF6635">
            <w:pPr>
              <w:rPr>
                <w:rFonts w:ascii="Arial" w:hAnsi="Arial" w:cs="Arial"/>
                <w:sz w:val="20"/>
                <w:szCs w:val="20"/>
              </w:rPr>
            </w:pPr>
            <w:r>
              <w:rPr>
                <w:rFonts w:ascii="Arial" w:hAnsi="Arial" w:cs="Arial"/>
                <w:noProof/>
                <w:sz w:val="20"/>
                <w:szCs w:val="20"/>
              </w:rPr>
              <w:drawing>
                <wp:inline distT="0" distB="0" distL="0" distR="0">
                  <wp:extent cx="3225800" cy="40379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2_RevB_crop.jpg"/>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225800" cy="4037965"/>
                          </a:xfrm>
                          <a:prstGeom prst="rect">
                            <a:avLst/>
                          </a:prstGeom>
                        </pic:spPr>
                      </pic:pic>
                    </a:graphicData>
                  </a:graphic>
                </wp:inline>
              </w:drawing>
            </w:r>
          </w:p>
        </w:tc>
      </w:tr>
    </w:tbl>
    <w:p w:rsidR="005A259F" w:rsidRDefault="005A259F" w:rsidP="005A259F">
      <w:pPr>
        <w:rPr>
          <w:rFonts w:ascii="Arial" w:hAnsi="Arial" w:cs="Arial"/>
          <w:sz w:val="20"/>
          <w:szCs w:val="20"/>
        </w:rPr>
      </w:pPr>
    </w:p>
    <w:p w:rsidR="005A259F" w:rsidRPr="00725DA6" w:rsidRDefault="00C81C11" w:rsidP="005A259F">
      <w:pPr>
        <w:rPr>
          <w:b/>
        </w:rPr>
      </w:pPr>
      <w:r>
        <w:rPr>
          <w:b/>
          <w:noProof/>
        </w:rPr>
        <w:drawing>
          <wp:inline distT="0" distB="0" distL="0" distR="0">
            <wp:extent cx="254000" cy="254000"/>
            <wp:effectExtent l="25400" t="0" r="0" b="0"/>
            <wp:docPr id="19" name="Picture 4"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5A259F">
        <w:rPr>
          <w:b/>
        </w:rPr>
        <w:t xml:space="preserve"> </w:t>
      </w:r>
      <w:r w:rsidR="005A259F" w:rsidRPr="00470DC9">
        <w:rPr>
          <w:rFonts w:ascii="Arial" w:hAnsi="Arial" w:cs="Arial"/>
          <w:b/>
        </w:rPr>
        <w:t>Step 5: Identify the types of plate boundaries.</w:t>
      </w:r>
    </w:p>
    <w:p w:rsidR="005A259F" w:rsidRDefault="005A259F" w:rsidP="005A259F">
      <w:pPr>
        <w:rPr>
          <w:rFonts w:ascii="Arial" w:hAnsi="Arial" w:cs="Arial"/>
          <w:sz w:val="20"/>
          <w:szCs w:val="20"/>
        </w:rPr>
      </w:pPr>
    </w:p>
    <w:p w:rsidR="00080457" w:rsidRDefault="005A259F" w:rsidP="005A259F">
      <w:pPr>
        <w:rPr>
          <w:rFonts w:ascii="Arial" w:hAnsi="Arial" w:cs="Arial"/>
          <w:sz w:val="20"/>
          <w:szCs w:val="20"/>
        </w:rPr>
      </w:pPr>
      <w:r>
        <w:rPr>
          <w:rFonts w:ascii="Arial" w:hAnsi="Arial" w:cs="Arial"/>
          <w:sz w:val="20"/>
          <w:szCs w:val="20"/>
        </w:rPr>
        <w:t xml:space="preserve">There are three types of plate boundaries that are defined by the relative plate motion across the plate boundary. The three types of boundaries are: </w:t>
      </w:r>
      <w:r>
        <w:rPr>
          <w:rFonts w:ascii="Arial" w:hAnsi="Arial" w:cs="Arial"/>
          <w:sz w:val="20"/>
          <w:szCs w:val="20"/>
        </w:rPr>
        <w:br/>
      </w:r>
      <w:r w:rsidRPr="00151A34">
        <w:rPr>
          <w:rFonts w:ascii="Arial" w:hAnsi="Arial" w:cs="Arial"/>
          <w:sz w:val="20"/>
          <w:szCs w:val="20"/>
        </w:rPr>
        <w:t>1.</w:t>
      </w:r>
      <w:r>
        <w:rPr>
          <w:rFonts w:ascii="Arial" w:hAnsi="Arial" w:cs="Arial"/>
          <w:b/>
          <w:sz w:val="20"/>
          <w:szCs w:val="20"/>
        </w:rPr>
        <w:t xml:space="preserve"> D</w:t>
      </w:r>
      <w:r w:rsidRPr="00151A34">
        <w:rPr>
          <w:rFonts w:ascii="Arial" w:hAnsi="Arial" w:cs="Arial"/>
          <w:b/>
          <w:sz w:val="20"/>
          <w:szCs w:val="20"/>
        </w:rPr>
        <w:t>ivergent</w:t>
      </w:r>
      <w:r>
        <w:rPr>
          <w:rFonts w:ascii="Arial" w:hAnsi="Arial" w:cs="Arial"/>
          <w:sz w:val="20"/>
          <w:szCs w:val="20"/>
        </w:rPr>
        <w:t xml:space="preserve"> boundary for plates moving apart.</w:t>
      </w:r>
      <w:r>
        <w:rPr>
          <w:rFonts w:ascii="Arial" w:hAnsi="Arial" w:cs="Arial"/>
          <w:sz w:val="20"/>
          <w:szCs w:val="20"/>
        </w:rPr>
        <w:br/>
        <w:t xml:space="preserve">2. </w:t>
      </w:r>
      <w:r>
        <w:rPr>
          <w:rFonts w:ascii="Arial" w:hAnsi="Arial" w:cs="Arial"/>
          <w:b/>
          <w:sz w:val="20"/>
          <w:szCs w:val="20"/>
        </w:rPr>
        <w:t>C</w:t>
      </w:r>
      <w:r w:rsidRPr="00151A34">
        <w:rPr>
          <w:rFonts w:ascii="Arial" w:hAnsi="Arial" w:cs="Arial"/>
          <w:b/>
          <w:sz w:val="20"/>
          <w:szCs w:val="20"/>
        </w:rPr>
        <w:t>onvergent</w:t>
      </w:r>
      <w:r>
        <w:rPr>
          <w:rFonts w:ascii="Arial" w:hAnsi="Arial" w:cs="Arial"/>
          <w:sz w:val="20"/>
          <w:szCs w:val="20"/>
        </w:rPr>
        <w:t xml:space="preserve"> boundary for plates moving towards one another. </w:t>
      </w:r>
      <w:r>
        <w:rPr>
          <w:rFonts w:ascii="Arial" w:hAnsi="Arial" w:cs="Arial"/>
          <w:sz w:val="20"/>
          <w:szCs w:val="20"/>
        </w:rPr>
        <w:br/>
        <w:t xml:space="preserve">3. </w:t>
      </w:r>
      <w:r w:rsidRPr="00151A34">
        <w:rPr>
          <w:rFonts w:ascii="Arial" w:hAnsi="Arial" w:cs="Arial"/>
          <w:b/>
          <w:sz w:val="20"/>
          <w:szCs w:val="20"/>
        </w:rPr>
        <w:t>Transform</w:t>
      </w:r>
      <w:r>
        <w:rPr>
          <w:rFonts w:ascii="Arial" w:hAnsi="Arial" w:cs="Arial"/>
          <w:sz w:val="20"/>
          <w:szCs w:val="20"/>
        </w:rPr>
        <w:t xml:space="preserve"> boundary for plates moving parallel to their boundary.</w:t>
      </w:r>
      <w:r w:rsidR="00CF6635">
        <w:rPr>
          <w:rFonts w:ascii="Arial" w:hAnsi="Arial" w:cs="Arial"/>
          <w:sz w:val="20"/>
          <w:szCs w:val="20"/>
        </w:rPr>
        <w:br/>
      </w:r>
    </w:p>
    <w:p w:rsidR="00080457" w:rsidRDefault="00080457">
      <w:pPr>
        <w:rPr>
          <w:rFonts w:ascii="Arial" w:hAnsi="Arial" w:cs="Arial"/>
          <w:sz w:val="20"/>
          <w:szCs w:val="20"/>
        </w:rPr>
      </w:pPr>
      <w:r>
        <w:rPr>
          <w:rFonts w:ascii="Arial" w:hAnsi="Arial" w:cs="Arial"/>
          <w:sz w:val="20"/>
          <w:szCs w:val="20"/>
        </w:rPr>
        <w:br w:type="page"/>
      </w:r>
    </w:p>
    <w:p w:rsidR="005A259F" w:rsidRDefault="005A259F" w:rsidP="005A259F">
      <w:pPr>
        <w:rPr>
          <w:rFonts w:ascii="Arial" w:hAnsi="Arial" w:cs="Arial"/>
          <w:sz w:val="20"/>
          <w:szCs w:val="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tblPr>
      <w:tblGrid>
        <w:gridCol w:w="3895"/>
        <w:gridCol w:w="5465"/>
      </w:tblGrid>
      <w:tr w:rsidR="008E19BE" w:rsidRPr="0076521B">
        <w:tc>
          <w:tcPr>
            <w:tcW w:w="3895" w:type="dxa"/>
            <w:vAlign w:val="center"/>
          </w:tcPr>
          <w:p w:rsidR="008E19BE" w:rsidRPr="00581278" w:rsidRDefault="008E19BE" w:rsidP="008E19BE">
            <w:pPr>
              <w:pStyle w:val="ColorfulList-Accent12"/>
              <w:ind w:left="0"/>
              <w:rPr>
                <w:rFonts w:ascii="Arial" w:hAnsi="Arial" w:cs="Arial"/>
                <w:b/>
                <w:sz w:val="20"/>
                <w:szCs w:val="20"/>
              </w:rPr>
            </w:pPr>
          </w:p>
          <w:p w:rsidR="008E19BE" w:rsidRPr="00581278" w:rsidRDefault="008E19BE" w:rsidP="008E19BE">
            <w:pPr>
              <w:pStyle w:val="ColorfulList-Accent12"/>
              <w:numPr>
                <w:ilvl w:val="0"/>
                <w:numId w:val="16"/>
              </w:numPr>
              <w:rPr>
                <w:rFonts w:ascii="Arial" w:hAnsi="Arial" w:cs="Arial"/>
                <w:b/>
                <w:sz w:val="20"/>
                <w:szCs w:val="20"/>
              </w:rPr>
            </w:pPr>
            <w:r w:rsidRPr="00581278">
              <w:rPr>
                <w:rFonts w:ascii="Arial" w:hAnsi="Arial" w:cs="Arial"/>
                <w:sz w:val="20"/>
                <w:szCs w:val="20"/>
              </w:rPr>
              <w:t xml:space="preserve">Click on the </w:t>
            </w:r>
            <w:r w:rsidRPr="00581278">
              <w:rPr>
                <w:rFonts w:ascii="Arial" w:hAnsi="Arial" w:cs="Arial"/>
                <w:b/>
                <w:sz w:val="20"/>
                <w:szCs w:val="20"/>
              </w:rPr>
              <w:t xml:space="preserve">Map Navigation </w:t>
            </w:r>
            <w:r>
              <w:rPr>
                <w:rFonts w:ascii="Arial" w:hAnsi="Arial" w:cs="Arial"/>
                <w:b/>
                <w:sz w:val="20"/>
                <w:szCs w:val="20"/>
              </w:rPr>
              <w:t>T</w:t>
            </w:r>
            <w:r w:rsidRPr="00581278">
              <w:rPr>
                <w:rFonts w:ascii="Arial" w:hAnsi="Arial" w:cs="Arial"/>
                <w:b/>
                <w:sz w:val="20"/>
                <w:szCs w:val="20"/>
              </w:rPr>
              <w:t xml:space="preserve">ools </w:t>
            </w:r>
            <w:r w:rsidRPr="00581278">
              <w:rPr>
                <w:rFonts w:ascii="Arial" w:hAnsi="Arial" w:cs="Arial"/>
                <w:sz w:val="20"/>
                <w:szCs w:val="20"/>
              </w:rPr>
              <w:t>in the toolb</w:t>
            </w:r>
            <w:r>
              <w:rPr>
                <w:rFonts w:ascii="Arial" w:hAnsi="Arial" w:cs="Arial"/>
                <w:sz w:val="20"/>
                <w:szCs w:val="20"/>
              </w:rPr>
              <w:t>ox</w:t>
            </w:r>
            <w:r w:rsidRPr="00581278">
              <w:rPr>
                <w:rFonts w:ascii="Arial" w:hAnsi="Arial" w:cs="Arial"/>
                <w:sz w:val="20"/>
                <w:szCs w:val="20"/>
              </w:rPr>
              <w:t xml:space="preserve"> menu.</w:t>
            </w:r>
          </w:p>
          <w:p w:rsidR="008E19BE" w:rsidRPr="00581278" w:rsidRDefault="008E19BE" w:rsidP="008E19BE">
            <w:pPr>
              <w:pStyle w:val="ColorfulList-Accent12"/>
              <w:ind w:left="360"/>
              <w:rPr>
                <w:rFonts w:ascii="Arial" w:hAnsi="Arial" w:cs="Arial"/>
                <w:b/>
                <w:sz w:val="20"/>
                <w:szCs w:val="20"/>
              </w:rPr>
            </w:pPr>
          </w:p>
          <w:p w:rsidR="008E19BE" w:rsidRPr="00581278" w:rsidRDefault="008E19BE" w:rsidP="008E19BE">
            <w:pPr>
              <w:pStyle w:val="ColorfulList-Accent12"/>
              <w:numPr>
                <w:ilvl w:val="0"/>
                <w:numId w:val="16"/>
              </w:numPr>
              <w:rPr>
                <w:rFonts w:ascii="Arial" w:hAnsi="Arial" w:cs="Arial"/>
                <w:b/>
                <w:sz w:val="20"/>
                <w:szCs w:val="20"/>
              </w:rPr>
            </w:pPr>
            <w:r w:rsidRPr="00581278">
              <w:rPr>
                <w:rFonts w:ascii="Arial" w:hAnsi="Arial" w:cs="Arial"/>
                <w:sz w:val="20"/>
                <w:szCs w:val="20"/>
              </w:rPr>
              <w:t xml:space="preserve">Select </w:t>
            </w:r>
            <w:r w:rsidRPr="00581278">
              <w:rPr>
                <w:rFonts w:ascii="Arial" w:hAnsi="Arial" w:cs="Arial"/>
                <w:b/>
                <w:sz w:val="20"/>
                <w:szCs w:val="20"/>
              </w:rPr>
              <w:t xml:space="preserve">North America </w:t>
            </w:r>
            <w:r w:rsidRPr="00581278">
              <w:rPr>
                <w:rFonts w:ascii="Arial" w:hAnsi="Arial" w:cs="Arial"/>
                <w:sz w:val="20"/>
                <w:szCs w:val="20"/>
              </w:rPr>
              <w:t>from the bookmark locations list.</w:t>
            </w:r>
          </w:p>
          <w:p w:rsidR="008E19BE" w:rsidRPr="00581278" w:rsidRDefault="008E19BE" w:rsidP="008E19BE">
            <w:pPr>
              <w:pStyle w:val="ColorfulList-Accent12"/>
              <w:ind w:left="360"/>
              <w:rPr>
                <w:rFonts w:ascii="Arial" w:hAnsi="Arial" w:cs="Arial"/>
                <w:b/>
                <w:sz w:val="20"/>
                <w:szCs w:val="20"/>
              </w:rPr>
            </w:pPr>
          </w:p>
          <w:p w:rsidR="008E19BE" w:rsidRPr="00581278" w:rsidRDefault="008E19BE" w:rsidP="008E19BE">
            <w:pPr>
              <w:pStyle w:val="ColorfulList-Accent12"/>
              <w:numPr>
                <w:ilvl w:val="0"/>
                <w:numId w:val="16"/>
              </w:numPr>
              <w:rPr>
                <w:rFonts w:ascii="Arial" w:hAnsi="Arial" w:cs="Arial"/>
                <w:b/>
                <w:sz w:val="20"/>
                <w:szCs w:val="20"/>
              </w:rPr>
            </w:pPr>
            <w:r w:rsidRPr="00581278">
              <w:rPr>
                <w:rFonts w:ascii="Arial" w:hAnsi="Arial" w:cs="Arial"/>
                <w:sz w:val="20"/>
                <w:szCs w:val="20"/>
              </w:rPr>
              <w:t xml:space="preserve">Click on the </w:t>
            </w:r>
            <w:r w:rsidRPr="00581278">
              <w:rPr>
                <w:rFonts w:ascii="Arial" w:hAnsi="Arial" w:cs="Arial"/>
                <w:b/>
                <w:sz w:val="20"/>
                <w:szCs w:val="20"/>
              </w:rPr>
              <w:t xml:space="preserve">Map Layers tab </w:t>
            </w:r>
            <w:r w:rsidRPr="00581278">
              <w:rPr>
                <w:rFonts w:ascii="Arial" w:hAnsi="Arial" w:cs="Arial"/>
                <w:sz w:val="20"/>
                <w:szCs w:val="20"/>
              </w:rPr>
              <w:t>in the toolbox menu.</w:t>
            </w:r>
          </w:p>
          <w:p w:rsidR="008E19BE" w:rsidRPr="00581278" w:rsidRDefault="008E19BE" w:rsidP="008E19BE">
            <w:pPr>
              <w:pStyle w:val="ColorfulList-Accent12"/>
              <w:ind w:left="360"/>
              <w:rPr>
                <w:rFonts w:ascii="Arial" w:hAnsi="Arial" w:cs="Arial"/>
                <w:b/>
                <w:sz w:val="20"/>
                <w:szCs w:val="20"/>
              </w:rPr>
            </w:pPr>
          </w:p>
          <w:p w:rsidR="008E19BE" w:rsidRPr="00581278" w:rsidRDefault="008E19BE" w:rsidP="008E19BE">
            <w:pPr>
              <w:pStyle w:val="ColorfulList-Accent12"/>
              <w:numPr>
                <w:ilvl w:val="0"/>
                <w:numId w:val="16"/>
              </w:numPr>
              <w:rPr>
                <w:rFonts w:ascii="Arial" w:hAnsi="Arial" w:cs="Arial"/>
                <w:b/>
                <w:sz w:val="20"/>
                <w:szCs w:val="20"/>
              </w:rPr>
            </w:pPr>
            <w:r w:rsidRPr="00581278">
              <w:rPr>
                <w:rFonts w:ascii="Arial" w:hAnsi="Arial" w:cs="Arial"/>
                <w:sz w:val="20"/>
                <w:szCs w:val="20"/>
              </w:rPr>
              <w:t xml:space="preserve">Turn off the Volcanoes and Earthquakes M &gt; 4.0 (9/08-9/11) layers. Activate the </w:t>
            </w:r>
            <w:r w:rsidRPr="00581278">
              <w:rPr>
                <w:rFonts w:ascii="Arial" w:hAnsi="Arial" w:cs="Arial"/>
                <w:b/>
                <w:sz w:val="20"/>
                <w:szCs w:val="20"/>
              </w:rPr>
              <w:t>North American Plate Motion</w:t>
            </w:r>
            <w:r w:rsidRPr="00581278">
              <w:rPr>
                <w:rFonts w:ascii="Arial" w:hAnsi="Arial" w:cs="Arial"/>
                <w:sz w:val="20"/>
                <w:szCs w:val="20"/>
              </w:rPr>
              <w:t xml:space="preserve"> layer.</w:t>
            </w:r>
          </w:p>
          <w:p w:rsidR="008E19BE" w:rsidRPr="00581278" w:rsidRDefault="008E19BE" w:rsidP="008E19BE">
            <w:pPr>
              <w:pStyle w:val="ColorfulList-Accent12"/>
              <w:ind w:left="360"/>
              <w:rPr>
                <w:rFonts w:ascii="Arial" w:hAnsi="Arial" w:cs="Arial"/>
                <w:b/>
                <w:sz w:val="20"/>
                <w:szCs w:val="20"/>
              </w:rPr>
            </w:pPr>
          </w:p>
          <w:p w:rsidR="008E19BE" w:rsidRPr="008E19BE" w:rsidRDefault="008E19BE" w:rsidP="008E19BE">
            <w:pPr>
              <w:pStyle w:val="ColorfulList-Accent12"/>
              <w:numPr>
                <w:ilvl w:val="0"/>
                <w:numId w:val="16"/>
              </w:numPr>
              <w:rPr>
                <w:rFonts w:ascii="Arial" w:hAnsi="Arial" w:cs="Arial"/>
                <w:b/>
                <w:sz w:val="20"/>
                <w:szCs w:val="20"/>
              </w:rPr>
            </w:pPr>
            <w:r w:rsidRPr="00581278">
              <w:rPr>
                <w:rFonts w:ascii="Arial" w:hAnsi="Arial" w:cs="Arial"/>
                <w:sz w:val="20"/>
                <w:szCs w:val="20"/>
              </w:rPr>
              <w:t xml:space="preserve">These arrows show how the plates are moving relative to the boundary. Click on the Plate Motion Image icon </w:t>
            </w:r>
            <w:r>
              <w:rPr>
                <w:rFonts w:ascii="Arial" w:hAnsi="Arial" w:cs="Arial"/>
                <w:b/>
                <w:noProof/>
                <w:sz w:val="20"/>
                <w:szCs w:val="20"/>
              </w:rPr>
              <w:drawing>
                <wp:inline distT="0" distB="0" distL="0" distR="0">
                  <wp:extent cx="215900" cy="190500"/>
                  <wp:effectExtent l="25400" t="0" r="0" b="0"/>
                  <wp:docPr id="20" name="Picture 13" descr="mo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tion.tiff"/>
                          <pic:cNvPicPr>
                            <a:picLocks noChangeAspect="1" noChangeArrowheads="1"/>
                          </pic:cNvPicPr>
                        </pic:nvPicPr>
                        <pic:blipFill>
                          <a:blip r:embed="rId25"/>
                          <a:srcRect/>
                          <a:stretch>
                            <a:fillRect/>
                          </a:stretch>
                        </pic:blipFill>
                        <pic:spPr bwMode="auto">
                          <a:xfrm>
                            <a:off x="0" y="0"/>
                            <a:ext cx="215900" cy="190500"/>
                          </a:xfrm>
                          <a:prstGeom prst="rect">
                            <a:avLst/>
                          </a:prstGeom>
                          <a:noFill/>
                          <a:ln w="9525">
                            <a:noFill/>
                            <a:miter lim="800000"/>
                            <a:headEnd/>
                            <a:tailEnd/>
                          </a:ln>
                        </pic:spPr>
                      </pic:pic>
                    </a:graphicData>
                  </a:graphic>
                </wp:inline>
              </w:drawing>
            </w:r>
            <w:r w:rsidRPr="00581278">
              <w:rPr>
                <w:rFonts w:ascii="Arial" w:hAnsi="Arial" w:cs="Arial"/>
                <w:sz w:val="20"/>
                <w:szCs w:val="20"/>
              </w:rPr>
              <w:t>at each arrow pair to view what is occurring at these plate boundaries.</w:t>
            </w:r>
          </w:p>
        </w:tc>
        <w:tc>
          <w:tcPr>
            <w:tcW w:w="5465" w:type="dxa"/>
          </w:tcPr>
          <w:p w:rsidR="008E19BE" w:rsidRDefault="008E19BE" w:rsidP="008E19BE">
            <w:pPr>
              <w:rPr>
                <w:rFonts w:ascii="Arial" w:hAnsi="Arial" w:cs="Arial"/>
                <w:noProof/>
                <w:sz w:val="20"/>
                <w:szCs w:val="20"/>
              </w:rPr>
            </w:pPr>
            <w:r>
              <w:rPr>
                <w:rFonts w:ascii="Arial" w:hAnsi="Arial" w:cs="Arial"/>
                <w:noProof/>
                <w:sz w:val="20"/>
                <w:szCs w:val="20"/>
              </w:rPr>
              <w:drawing>
                <wp:anchor distT="0" distB="0" distL="114300" distR="114300" simplePos="0" relativeHeight="251654144" behindDoc="0" locked="0" layoutInCell="1" allowOverlap="1">
                  <wp:simplePos x="0" y="0"/>
                  <wp:positionH relativeFrom="column">
                    <wp:posOffset>-15875</wp:posOffset>
                  </wp:positionH>
                  <wp:positionV relativeFrom="paragraph">
                    <wp:posOffset>338455</wp:posOffset>
                  </wp:positionV>
                  <wp:extent cx="3298190" cy="1984375"/>
                  <wp:effectExtent l="0" t="0" r="0" b="0"/>
                  <wp:wrapNone/>
                  <wp:docPr id="21" name="Picture 52" descr="fig8_plate_moti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fig8_plate_motions.jpg"/>
                          <pic:cNvPicPr/>
                        </pic:nvPicPr>
                        <pic:blipFill>
                          <a:blip r:embed="rId26" cstate="print">
                            <a:extLst/>
                          </a:blip>
                          <a:stretch>
                            <a:fillRect/>
                          </a:stretch>
                        </pic:blipFill>
                        <pic:spPr>
                          <a:xfrm>
                            <a:off x="0" y="0"/>
                            <a:ext cx="3298190" cy="1984375"/>
                          </a:xfrm>
                          <a:prstGeom prst="rect">
                            <a:avLst/>
                          </a:prstGeom>
                          <a:ln w="12700" cap="sq" cmpd="sng" algn="ctr">
                            <a:noFill/>
                            <a:prstDash val="solid"/>
                            <a:miter lim="800000"/>
                            <a:headEnd type="none" w="med" len="med"/>
                            <a:tailEnd type="none" w="med" len="med"/>
                          </a:ln>
                          <a:effectLst/>
                        </pic:spPr>
                      </pic:pic>
                    </a:graphicData>
                  </a:graphic>
                </wp:anchor>
              </w:drawing>
            </w:r>
          </w:p>
        </w:tc>
      </w:tr>
      <w:tr w:rsidR="005A259F" w:rsidRPr="0076521B">
        <w:tc>
          <w:tcPr>
            <w:tcW w:w="3895" w:type="dxa"/>
            <w:vAlign w:val="center"/>
          </w:tcPr>
          <w:p w:rsidR="005A259F" w:rsidRPr="00581278" w:rsidRDefault="005A259F" w:rsidP="008E19BE">
            <w:pPr>
              <w:numPr>
                <w:ilvl w:val="0"/>
                <w:numId w:val="4"/>
              </w:numPr>
              <w:tabs>
                <w:tab w:val="left" w:pos="720"/>
              </w:tabs>
              <w:ind w:left="540" w:hanging="180"/>
              <w:rPr>
                <w:rFonts w:ascii="Arial" w:hAnsi="Arial" w:cs="Arial"/>
                <w:sz w:val="20"/>
                <w:szCs w:val="20"/>
              </w:rPr>
            </w:pPr>
            <w:r w:rsidRPr="00581278">
              <w:rPr>
                <w:rFonts w:ascii="Arial" w:hAnsi="Arial" w:cs="Arial"/>
                <w:sz w:val="20"/>
                <w:szCs w:val="20"/>
              </w:rPr>
              <w:t>Arrows perpendicular to the boundary</w:t>
            </w:r>
            <w:r w:rsidR="00470DC9">
              <w:rPr>
                <w:rFonts w:ascii="Arial" w:hAnsi="Arial" w:cs="Arial"/>
                <w:sz w:val="20"/>
                <w:szCs w:val="20"/>
              </w:rPr>
              <w:t xml:space="preserve"> and</w:t>
            </w:r>
            <w:r w:rsidRPr="00581278">
              <w:rPr>
                <w:rFonts w:ascii="Arial" w:hAnsi="Arial" w:cs="Arial"/>
                <w:sz w:val="20"/>
                <w:szCs w:val="20"/>
              </w:rPr>
              <w:t xml:space="preserve"> pointing towards each other are located at </w:t>
            </w:r>
            <w:r w:rsidRPr="00581278">
              <w:rPr>
                <w:rFonts w:ascii="Arial" w:hAnsi="Arial" w:cs="Arial"/>
                <w:b/>
                <w:sz w:val="20"/>
                <w:szCs w:val="20"/>
              </w:rPr>
              <w:t>convergent</w:t>
            </w:r>
            <w:r w:rsidRPr="00581278">
              <w:rPr>
                <w:rFonts w:ascii="Arial" w:hAnsi="Arial" w:cs="Arial"/>
                <w:sz w:val="20"/>
                <w:szCs w:val="20"/>
              </w:rPr>
              <w:t xml:space="preserve"> boundar</w:t>
            </w:r>
            <w:r w:rsidR="00470DC9">
              <w:rPr>
                <w:rFonts w:ascii="Arial" w:hAnsi="Arial" w:cs="Arial"/>
                <w:sz w:val="20"/>
                <w:szCs w:val="20"/>
              </w:rPr>
              <w:t>ies</w:t>
            </w:r>
            <w:r w:rsidRPr="00581278">
              <w:rPr>
                <w:rFonts w:ascii="Arial" w:hAnsi="Arial" w:cs="Arial"/>
                <w:sz w:val="20"/>
                <w:szCs w:val="20"/>
              </w:rPr>
              <w:t>.</w:t>
            </w:r>
          </w:p>
          <w:p w:rsidR="005A259F" w:rsidRPr="00581278" w:rsidRDefault="005A259F" w:rsidP="008E19BE">
            <w:pPr>
              <w:numPr>
                <w:ilvl w:val="0"/>
                <w:numId w:val="4"/>
              </w:numPr>
              <w:tabs>
                <w:tab w:val="left" w:pos="720"/>
              </w:tabs>
              <w:ind w:left="540" w:hanging="180"/>
              <w:rPr>
                <w:rFonts w:ascii="Arial" w:hAnsi="Arial" w:cs="Arial"/>
                <w:sz w:val="20"/>
                <w:szCs w:val="20"/>
              </w:rPr>
            </w:pPr>
            <w:r w:rsidRPr="00581278">
              <w:rPr>
                <w:rFonts w:ascii="Arial" w:hAnsi="Arial" w:cs="Arial"/>
                <w:sz w:val="20"/>
                <w:szCs w:val="20"/>
              </w:rPr>
              <w:t xml:space="preserve">Arrows perpendicular to the boundary </w:t>
            </w:r>
            <w:r w:rsidR="00470DC9">
              <w:rPr>
                <w:rFonts w:ascii="Arial" w:hAnsi="Arial" w:cs="Arial"/>
                <w:sz w:val="20"/>
                <w:szCs w:val="20"/>
              </w:rPr>
              <w:t xml:space="preserve">and </w:t>
            </w:r>
            <w:r w:rsidRPr="00581278">
              <w:rPr>
                <w:rFonts w:ascii="Arial" w:hAnsi="Arial" w:cs="Arial"/>
                <w:sz w:val="20"/>
                <w:szCs w:val="20"/>
              </w:rPr>
              <w:t xml:space="preserve">pointing away from each other are located at </w:t>
            </w:r>
            <w:r w:rsidRPr="00581278">
              <w:rPr>
                <w:rFonts w:ascii="Arial" w:hAnsi="Arial" w:cs="Arial"/>
                <w:b/>
                <w:sz w:val="20"/>
                <w:szCs w:val="20"/>
              </w:rPr>
              <w:t>divergent</w:t>
            </w:r>
            <w:r w:rsidRPr="00581278">
              <w:rPr>
                <w:rFonts w:ascii="Arial" w:hAnsi="Arial" w:cs="Arial"/>
                <w:sz w:val="20"/>
                <w:szCs w:val="20"/>
              </w:rPr>
              <w:t xml:space="preserve"> </w:t>
            </w:r>
            <w:r w:rsidR="00470DC9" w:rsidRPr="00581278">
              <w:rPr>
                <w:rFonts w:ascii="Arial" w:hAnsi="Arial" w:cs="Arial"/>
                <w:sz w:val="20"/>
                <w:szCs w:val="20"/>
              </w:rPr>
              <w:t>boundar</w:t>
            </w:r>
            <w:r w:rsidR="00470DC9">
              <w:rPr>
                <w:rFonts w:ascii="Arial" w:hAnsi="Arial" w:cs="Arial"/>
                <w:sz w:val="20"/>
                <w:szCs w:val="20"/>
              </w:rPr>
              <w:t>ies</w:t>
            </w:r>
            <w:r w:rsidRPr="00581278">
              <w:rPr>
                <w:rFonts w:ascii="Arial" w:hAnsi="Arial" w:cs="Arial"/>
                <w:sz w:val="20"/>
                <w:szCs w:val="20"/>
              </w:rPr>
              <w:t>.</w:t>
            </w:r>
          </w:p>
          <w:p w:rsidR="005A259F" w:rsidRPr="00581278" w:rsidRDefault="005A259F" w:rsidP="008E19BE">
            <w:pPr>
              <w:numPr>
                <w:ilvl w:val="0"/>
                <w:numId w:val="4"/>
              </w:numPr>
              <w:tabs>
                <w:tab w:val="left" w:pos="720"/>
              </w:tabs>
              <w:ind w:left="540" w:hanging="180"/>
              <w:rPr>
                <w:rFonts w:ascii="Arial" w:hAnsi="Arial" w:cs="Arial"/>
                <w:sz w:val="20"/>
                <w:szCs w:val="20"/>
              </w:rPr>
            </w:pPr>
            <w:r w:rsidRPr="00581278">
              <w:rPr>
                <w:rFonts w:ascii="Arial" w:hAnsi="Arial" w:cs="Arial"/>
                <w:sz w:val="20"/>
                <w:szCs w:val="20"/>
              </w:rPr>
              <w:t xml:space="preserve">Arrows parallel to the boundary </w:t>
            </w:r>
            <w:r w:rsidR="00470DC9">
              <w:rPr>
                <w:rFonts w:ascii="Arial" w:hAnsi="Arial" w:cs="Arial"/>
                <w:sz w:val="20"/>
                <w:szCs w:val="20"/>
              </w:rPr>
              <w:t xml:space="preserve">and </w:t>
            </w:r>
            <w:r w:rsidRPr="00581278">
              <w:rPr>
                <w:rFonts w:ascii="Arial" w:hAnsi="Arial" w:cs="Arial"/>
                <w:sz w:val="20"/>
                <w:szCs w:val="20"/>
              </w:rPr>
              <w:t xml:space="preserve">pointing in opposite directions are located at </w:t>
            </w:r>
            <w:r w:rsidRPr="00581278">
              <w:rPr>
                <w:rFonts w:ascii="Arial" w:hAnsi="Arial" w:cs="Arial"/>
                <w:b/>
                <w:sz w:val="20"/>
                <w:szCs w:val="20"/>
              </w:rPr>
              <w:t>transform</w:t>
            </w:r>
            <w:r w:rsidRPr="00581278">
              <w:rPr>
                <w:rFonts w:ascii="Arial" w:hAnsi="Arial" w:cs="Arial"/>
                <w:sz w:val="20"/>
                <w:szCs w:val="20"/>
              </w:rPr>
              <w:t xml:space="preserve"> </w:t>
            </w:r>
            <w:r w:rsidR="00470DC9" w:rsidRPr="00581278">
              <w:rPr>
                <w:rFonts w:ascii="Arial" w:hAnsi="Arial" w:cs="Arial"/>
                <w:sz w:val="20"/>
                <w:szCs w:val="20"/>
              </w:rPr>
              <w:t>boundar</w:t>
            </w:r>
            <w:r w:rsidR="00470DC9">
              <w:rPr>
                <w:rFonts w:ascii="Arial" w:hAnsi="Arial" w:cs="Arial"/>
                <w:sz w:val="20"/>
                <w:szCs w:val="20"/>
              </w:rPr>
              <w:t>ies</w:t>
            </w:r>
            <w:r w:rsidRPr="00581278">
              <w:rPr>
                <w:rFonts w:ascii="Arial" w:hAnsi="Arial" w:cs="Arial"/>
                <w:sz w:val="20"/>
                <w:szCs w:val="20"/>
              </w:rPr>
              <w:t>.</w:t>
            </w:r>
          </w:p>
          <w:p w:rsidR="005A259F" w:rsidRPr="00581278" w:rsidRDefault="005A259F" w:rsidP="008E19BE">
            <w:pPr>
              <w:tabs>
                <w:tab w:val="left" w:pos="720"/>
              </w:tabs>
              <w:ind w:left="540"/>
              <w:rPr>
                <w:rFonts w:ascii="Arial" w:hAnsi="Arial" w:cs="Arial"/>
                <w:sz w:val="20"/>
                <w:szCs w:val="20"/>
              </w:rPr>
            </w:pPr>
          </w:p>
          <w:p w:rsidR="009B2CA7" w:rsidRPr="005E3F1B" w:rsidRDefault="009B2CA7" w:rsidP="008E19BE">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33"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Pr="005E3F1B">
              <w:rPr>
                <w:rFonts w:ascii="Arial" w:hAnsi="Arial" w:cs="Arial"/>
                <w:sz w:val="20"/>
                <w:szCs w:val="20"/>
              </w:rPr>
              <w:t xml:space="preserve"> Answer </w:t>
            </w:r>
            <w:r w:rsidRPr="005E3F1B">
              <w:rPr>
                <w:rFonts w:ascii="Arial" w:hAnsi="Arial" w:cs="Arial"/>
                <w:b/>
                <w:sz w:val="20"/>
                <w:szCs w:val="20"/>
              </w:rPr>
              <w:t>Question</w:t>
            </w:r>
            <w:r>
              <w:rPr>
                <w:rFonts w:ascii="Arial" w:hAnsi="Arial" w:cs="Arial"/>
                <w:b/>
                <w:sz w:val="20"/>
                <w:szCs w:val="20"/>
              </w:rPr>
              <w:t>s</w:t>
            </w:r>
            <w:r w:rsidRPr="005E3F1B">
              <w:rPr>
                <w:rFonts w:ascii="Arial" w:hAnsi="Arial" w:cs="Arial"/>
                <w:b/>
                <w:sz w:val="20"/>
                <w:szCs w:val="20"/>
              </w:rPr>
              <w:t xml:space="preserve"> </w:t>
            </w:r>
            <w:r>
              <w:rPr>
                <w:rFonts w:ascii="Arial" w:hAnsi="Arial" w:cs="Arial"/>
                <w:b/>
                <w:sz w:val="20"/>
                <w:szCs w:val="20"/>
              </w:rPr>
              <w:t>#7-11</w:t>
            </w:r>
            <w:r w:rsidRPr="005E3F1B">
              <w:rPr>
                <w:rFonts w:ascii="Arial" w:hAnsi="Arial" w:cs="Arial"/>
                <w:sz w:val="20"/>
                <w:szCs w:val="20"/>
              </w:rPr>
              <w:t xml:space="preserve"> on your investigation sheet.</w:t>
            </w:r>
          </w:p>
          <w:p w:rsidR="005A259F" w:rsidRPr="00581278" w:rsidRDefault="005A259F" w:rsidP="008E19BE">
            <w:pPr>
              <w:rPr>
                <w:rFonts w:ascii="Arial" w:hAnsi="Arial" w:cs="Arial"/>
                <w:sz w:val="20"/>
                <w:szCs w:val="20"/>
              </w:rPr>
            </w:pPr>
          </w:p>
        </w:tc>
        <w:tc>
          <w:tcPr>
            <w:tcW w:w="5465" w:type="dxa"/>
            <w:vAlign w:val="center"/>
          </w:tcPr>
          <w:p w:rsidR="005A259F" w:rsidRPr="00581278" w:rsidRDefault="008E19BE" w:rsidP="008E19BE">
            <w:pPr>
              <w:jc w:val="center"/>
              <w:rPr>
                <w:rFonts w:ascii="Arial" w:hAnsi="Arial" w:cs="Arial"/>
                <w:noProof/>
                <w:sz w:val="20"/>
                <w:szCs w:val="20"/>
              </w:rPr>
            </w:pPr>
            <w:r>
              <w:rPr>
                <w:rFonts w:ascii="Arial" w:hAnsi="Arial" w:cs="Arial"/>
                <w:noProof/>
                <w:sz w:val="20"/>
                <w:szCs w:val="20"/>
              </w:rPr>
              <w:drawing>
                <wp:inline distT="0" distB="0" distL="0" distR="0">
                  <wp:extent cx="3057525" cy="2590014"/>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2_RevF_crop.jpg"/>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057525" cy="2590014"/>
                          </a:xfrm>
                          <a:prstGeom prst="rect">
                            <a:avLst/>
                          </a:prstGeom>
                        </pic:spPr>
                      </pic:pic>
                    </a:graphicData>
                  </a:graphic>
                </wp:inline>
              </w:drawing>
            </w:r>
          </w:p>
        </w:tc>
      </w:tr>
    </w:tbl>
    <w:p w:rsidR="005A259F" w:rsidRDefault="008E19BE" w:rsidP="005A259F">
      <w:pPr>
        <w:rPr>
          <w:rFonts w:ascii="Arial" w:hAnsi="Arial" w:cs="Arial"/>
          <w:sz w:val="20"/>
          <w:szCs w:val="20"/>
        </w:rPr>
      </w:pPr>
      <w:r>
        <w:rPr>
          <w:rFonts w:ascii="Arial" w:hAnsi="Arial" w:cs="Arial"/>
          <w:sz w:val="20"/>
          <w:szCs w:val="20"/>
        </w:rPr>
        <w:br w:type="textWrapping" w:clear="all"/>
      </w:r>
    </w:p>
    <w:p w:rsidR="009B2CA7" w:rsidRDefault="006B1E02" w:rsidP="005A259F">
      <w:pPr>
        <w:rPr>
          <w:b/>
        </w:rPr>
      </w:pPr>
      <w:r>
        <w:rPr>
          <w:b/>
          <w:noProof/>
        </w:rPr>
        <w:drawing>
          <wp:inline distT="0" distB="0" distL="0" distR="0">
            <wp:extent cx="254000" cy="254000"/>
            <wp:effectExtent l="25400" t="0" r="0" b="0"/>
            <wp:docPr id="32" name="Picture 4"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Pr>
          <w:b/>
        </w:rPr>
        <w:t xml:space="preserve"> </w:t>
      </w:r>
      <w:r w:rsidR="009B2CA7">
        <w:rPr>
          <w:rFonts w:ascii="Arial" w:hAnsi="Arial" w:cs="Arial"/>
          <w:b/>
        </w:rPr>
        <w:t>Step 6</w:t>
      </w:r>
      <w:r w:rsidRPr="00470DC9">
        <w:rPr>
          <w:rFonts w:ascii="Arial" w:hAnsi="Arial" w:cs="Arial"/>
          <w:b/>
        </w:rPr>
        <w:t xml:space="preserve">: Identify the </w:t>
      </w:r>
      <w:r w:rsidR="009B2CA7">
        <w:rPr>
          <w:rFonts w:ascii="Arial" w:hAnsi="Arial" w:cs="Arial"/>
          <w:b/>
        </w:rPr>
        <w:t>different types of lithosphere</w:t>
      </w:r>
    </w:p>
    <w:p w:rsidR="006B1E02" w:rsidRPr="009B2CA7" w:rsidRDefault="006B1E02" w:rsidP="005A259F">
      <w:pPr>
        <w:rPr>
          <w:b/>
        </w:rPr>
      </w:pPr>
      <w:bookmarkStart w:id="0" w:name="_GoBack"/>
      <w:bookmarkEnd w:id="0"/>
    </w:p>
    <w:p w:rsidR="009B2CA7" w:rsidRPr="009B2CA7" w:rsidRDefault="009B2CA7" w:rsidP="009B2CA7">
      <w:pPr>
        <w:pStyle w:val="NormalWeb"/>
        <w:spacing w:before="2" w:after="2"/>
        <w:rPr>
          <w:rFonts w:ascii="Arial" w:hAnsi="Arial"/>
        </w:rPr>
      </w:pPr>
      <w:r>
        <w:rPr>
          <w:rFonts w:ascii="Arial" w:hAnsi="Arial"/>
        </w:rPr>
        <w:t xml:space="preserve">The lithosphere is the layer of the Earth that is broken into plates.   It is made-up of the crust and the uppermost part of the mantle.  </w:t>
      </w:r>
      <w:r w:rsidRPr="009B2CA7">
        <w:rPr>
          <w:rFonts w:ascii="Arial" w:hAnsi="Arial"/>
        </w:rPr>
        <w:t>There are two types of lithosphere:</w:t>
      </w:r>
    </w:p>
    <w:p w:rsidR="009B2CA7" w:rsidRPr="009B2CA7" w:rsidRDefault="009B2CA7" w:rsidP="000E6E34">
      <w:pPr>
        <w:numPr>
          <w:ilvl w:val="0"/>
          <w:numId w:val="28"/>
        </w:numPr>
        <w:spacing w:beforeLines="1" w:afterLines="1"/>
        <w:rPr>
          <w:rFonts w:ascii="Arial" w:hAnsi="Arial"/>
          <w:sz w:val="20"/>
        </w:rPr>
      </w:pPr>
      <w:r w:rsidRPr="009B2CA7">
        <w:rPr>
          <w:rFonts w:ascii="Arial" w:hAnsi="Arial"/>
          <w:sz w:val="20"/>
        </w:rPr>
        <w:t>Oceanic lithosp</w:t>
      </w:r>
      <w:r w:rsidR="003D38A1">
        <w:rPr>
          <w:rFonts w:ascii="Arial" w:hAnsi="Arial"/>
          <w:sz w:val="20"/>
        </w:rPr>
        <w:t>here, which is associated with o</w:t>
      </w:r>
      <w:r w:rsidRPr="009B2CA7">
        <w:rPr>
          <w:rFonts w:ascii="Arial" w:hAnsi="Arial"/>
          <w:sz w:val="20"/>
        </w:rPr>
        <w:t>ceanic crust</w:t>
      </w:r>
      <w:r>
        <w:rPr>
          <w:rFonts w:ascii="Arial" w:hAnsi="Arial"/>
          <w:sz w:val="20"/>
        </w:rPr>
        <w:t xml:space="preserve"> and exists beneath</w:t>
      </w:r>
      <w:r w:rsidRPr="009B2CA7">
        <w:rPr>
          <w:rFonts w:ascii="Arial" w:hAnsi="Arial"/>
          <w:sz w:val="20"/>
        </w:rPr>
        <w:t xml:space="preserve"> ocean basins</w:t>
      </w:r>
    </w:p>
    <w:p w:rsidR="009B2CA7" w:rsidRPr="002660D4" w:rsidRDefault="009B2CA7" w:rsidP="000E6E34">
      <w:pPr>
        <w:numPr>
          <w:ilvl w:val="0"/>
          <w:numId w:val="28"/>
        </w:numPr>
        <w:spacing w:beforeLines="1" w:afterLines="1"/>
        <w:rPr>
          <w:rFonts w:ascii="Arial" w:hAnsi="Arial"/>
          <w:sz w:val="20"/>
        </w:rPr>
      </w:pPr>
      <w:r w:rsidRPr="009B2CA7">
        <w:rPr>
          <w:rFonts w:ascii="Arial" w:hAnsi="Arial"/>
          <w:sz w:val="20"/>
        </w:rPr>
        <w:t>Continental lithosp</w:t>
      </w:r>
      <w:r w:rsidR="003D38A1">
        <w:rPr>
          <w:rFonts w:ascii="Arial" w:hAnsi="Arial"/>
          <w:sz w:val="20"/>
        </w:rPr>
        <w:t>here, which is associated with c</w:t>
      </w:r>
      <w:r w:rsidRPr="009B2CA7">
        <w:rPr>
          <w:rFonts w:ascii="Arial" w:hAnsi="Arial"/>
          <w:sz w:val="20"/>
        </w:rPr>
        <w:t>ontinental crust</w:t>
      </w:r>
      <w:r>
        <w:rPr>
          <w:rFonts w:ascii="Arial" w:hAnsi="Arial"/>
          <w:sz w:val="20"/>
        </w:rPr>
        <w:t xml:space="preserve"> and exists beneath continents</w:t>
      </w:r>
    </w:p>
    <w:p w:rsidR="009B2CA7" w:rsidRDefault="009B2CA7" w:rsidP="005A259F">
      <w:pPr>
        <w:rPr>
          <w:rFonts w:ascii="Arial" w:hAnsi="Arial" w:cs="Arial"/>
          <w:sz w:val="20"/>
          <w:szCs w:val="32"/>
        </w:rPr>
      </w:pPr>
    </w:p>
    <w:p w:rsidR="003E3291" w:rsidRPr="002660D4" w:rsidRDefault="009B2CA7" w:rsidP="009B2CA7">
      <w:pPr>
        <w:rPr>
          <w:rFonts w:ascii="Arial" w:hAnsi="Arial" w:cs="Arial"/>
          <w:sz w:val="20"/>
          <w:szCs w:val="32"/>
        </w:rPr>
      </w:pPr>
      <w:r>
        <w:rPr>
          <w:rFonts w:ascii="Arial" w:hAnsi="Arial" w:cs="Arial"/>
          <w:noProof/>
          <w:sz w:val="20"/>
          <w:szCs w:val="20"/>
        </w:rPr>
        <w:drawing>
          <wp:inline distT="0" distB="0" distL="0" distR="0">
            <wp:extent cx="316230" cy="316230"/>
            <wp:effectExtent l="25400" t="0" r="0" b="0"/>
            <wp:docPr id="34"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Pr="005E3F1B">
        <w:rPr>
          <w:rFonts w:ascii="Arial" w:hAnsi="Arial" w:cs="Arial"/>
          <w:sz w:val="20"/>
          <w:szCs w:val="20"/>
        </w:rPr>
        <w:t xml:space="preserve"> </w:t>
      </w:r>
      <w:r w:rsidR="002660D4" w:rsidRPr="009B2CA7">
        <w:rPr>
          <w:rFonts w:ascii="Arial" w:hAnsi="Arial" w:cs="Arial"/>
          <w:sz w:val="20"/>
          <w:szCs w:val="32"/>
        </w:rPr>
        <w:t xml:space="preserve">Look at your map. Examine the relationship between the plate boundaries you traced and the edge of the continents.  </w:t>
      </w:r>
      <w:r w:rsidRPr="005E3F1B">
        <w:rPr>
          <w:rFonts w:ascii="Arial" w:hAnsi="Arial" w:cs="Arial"/>
          <w:sz w:val="20"/>
          <w:szCs w:val="20"/>
        </w:rPr>
        <w:t xml:space="preserve">Answer </w:t>
      </w:r>
      <w:r w:rsidRPr="005E3F1B">
        <w:rPr>
          <w:rFonts w:ascii="Arial" w:hAnsi="Arial" w:cs="Arial"/>
          <w:b/>
          <w:sz w:val="20"/>
          <w:szCs w:val="20"/>
        </w:rPr>
        <w:t>Question</w:t>
      </w:r>
      <w:r>
        <w:rPr>
          <w:rFonts w:ascii="Arial" w:hAnsi="Arial" w:cs="Arial"/>
          <w:b/>
          <w:sz w:val="20"/>
          <w:szCs w:val="20"/>
        </w:rPr>
        <w:t>s</w:t>
      </w:r>
      <w:r w:rsidRPr="005E3F1B">
        <w:rPr>
          <w:rFonts w:ascii="Arial" w:hAnsi="Arial" w:cs="Arial"/>
          <w:b/>
          <w:sz w:val="20"/>
          <w:szCs w:val="20"/>
        </w:rPr>
        <w:t xml:space="preserve"> </w:t>
      </w:r>
      <w:r w:rsidR="00950CBB">
        <w:rPr>
          <w:rFonts w:ascii="Arial" w:hAnsi="Arial" w:cs="Arial"/>
          <w:b/>
          <w:sz w:val="20"/>
          <w:szCs w:val="20"/>
        </w:rPr>
        <w:t>#12</w:t>
      </w:r>
      <w:r w:rsidRPr="005E3F1B">
        <w:rPr>
          <w:rFonts w:ascii="Arial" w:hAnsi="Arial" w:cs="Arial"/>
          <w:sz w:val="20"/>
          <w:szCs w:val="20"/>
        </w:rPr>
        <w:t xml:space="preserve"> on your investigation sheet.</w:t>
      </w:r>
    </w:p>
    <w:p w:rsidR="003E3291" w:rsidRDefault="003E3291" w:rsidP="009B2CA7">
      <w:pPr>
        <w:rPr>
          <w:rFonts w:ascii="Arial" w:hAnsi="Arial" w:cs="Arial"/>
          <w:sz w:val="20"/>
          <w:szCs w:val="20"/>
        </w:rPr>
      </w:pPr>
    </w:p>
    <w:p w:rsidR="003E3291" w:rsidRDefault="003E3291" w:rsidP="009B2CA7">
      <w:pPr>
        <w:rPr>
          <w:rFonts w:ascii="Arial" w:hAnsi="Arial" w:cs="Arial"/>
          <w:sz w:val="20"/>
          <w:szCs w:val="20"/>
        </w:rPr>
      </w:pPr>
    </w:p>
    <w:p w:rsidR="009B2CA7" w:rsidRPr="005E3F1B" w:rsidRDefault="009B2CA7" w:rsidP="009B2CA7">
      <w:pPr>
        <w:rPr>
          <w:rFonts w:ascii="Arial" w:hAnsi="Arial" w:cs="Arial"/>
          <w:sz w:val="20"/>
          <w:szCs w:val="20"/>
        </w:rPr>
      </w:pPr>
    </w:p>
    <w:p w:rsidR="00F75C77" w:rsidRPr="009B2CA7" w:rsidRDefault="00F75C77" w:rsidP="005A259F">
      <w:pPr>
        <w:rPr>
          <w:rFonts w:ascii="Arial" w:hAnsi="Arial" w:cs="Arial"/>
          <w:sz w:val="20"/>
          <w:szCs w:val="32"/>
        </w:rPr>
      </w:pPr>
    </w:p>
    <w:sectPr w:rsidR="00F75C77" w:rsidRPr="009B2CA7" w:rsidSect="005A259F">
      <w:headerReference w:type="even" r:id="rId28"/>
      <w:headerReference w:type="default" r:id="rId29"/>
      <w:footerReference w:type="even" r:id="rId30"/>
      <w:footerReference w:type="default" r:id="rId31"/>
      <w:headerReference w:type="first" r:id="rId32"/>
      <w:footerReference w:type="first" r:id="rId33"/>
      <w:pgSz w:w="12240" w:h="15840"/>
      <w:pgMar w:top="1080" w:right="1440" w:bottom="108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16B" w:rsidRDefault="00CE616B">
      <w:r>
        <w:separator/>
      </w:r>
    </w:p>
  </w:endnote>
  <w:endnote w:type="continuationSeparator" w:id="0">
    <w:p w:rsidR="00CE616B" w:rsidRDefault="00CE616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7AA" w:rsidRDefault="007D67AA">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7AA" w:rsidRDefault="007D67AA">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367" w:rsidRPr="003F2584" w:rsidRDefault="00E12367" w:rsidP="005A259F">
    <w:pPr>
      <w:pStyle w:val="Footer"/>
      <w:jc w:val="center"/>
    </w:pPr>
    <w:r w:rsidRPr="00C2179A">
      <w:rPr>
        <w:rFonts w:ascii="Arial" w:hAnsi="Arial"/>
        <w:sz w:val="16"/>
      </w:rPr>
      <w:t>Copyright</w:t>
    </w:r>
    <w:r>
      <w:rPr>
        <w:rFonts w:ascii="Arial" w:hAnsi="Arial"/>
        <w:sz w:val="16"/>
      </w:rPr>
      <w:t xml:space="preserve"> </w:t>
    </w:r>
    <w:r w:rsidRPr="00C2179A">
      <w:rPr>
        <w:rFonts w:ascii="Arial" w:hAnsi="Arial"/>
        <w:color w:val="000000"/>
        <w:sz w:val="16"/>
      </w:rPr>
      <w:t>©</w:t>
    </w:r>
    <w:r>
      <w:rPr>
        <w:rFonts w:ascii="Arial" w:hAnsi="Arial"/>
        <w:color w:val="000000"/>
        <w:sz w:val="16"/>
      </w:rPr>
      <w:t xml:space="preserve"> </w:t>
    </w:r>
    <w:r>
      <w:rPr>
        <w:rFonts w:ascii="Arial" w:hAnsi="Arial"/>
        <w:sz w:val="16"/>
      </w:rPr>
      <w:t>2012</w:t>
    </w:r>
    <w:r w:rsidRPr="00C2179A">
      <w:rPr>
        <w:rFonts w:ascii="Arial" w:hAnsi="Arial"/>
        <w:sz w:val="16"/>
      </w:rPr>
      <w:t xml:space="preserve"> </w:t>
    </w:r>
    <w:r>
      <w:rPr>
        <w:rFonts w:ascii="Arial" w:hAnsi="Arial"/>
        <w:sz w:val="16"/>
      </w:rPr>
      <w:t>Environmental Literacy and Inquiry Working Group at Lehigh University</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16B" w:rsidRDefault="00CE616B">
      <w:r>
        <w:separator/>
      </w:r>
    </w:p>
  </w:footnote>
  <w:footnote w:type="continuationSeparator" w:id="0">
    <w:p w:rsidR="00CE616B" w:rsidRDefault="00CE616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367" w:rsidRDefault="000E6E34" w:rsidP="005A259F">
    <w:pPr>
      <w:pStyle w:val="Header"/>
      <w:framePr w:wrap="around" w:vAnchor="text" w:hAnchor="margin" w:xAlign="right" w:y="1"/>
      <w:rPr>
        <w:rStyle w:val="PageNumber"/>
      </w:rPr>
    </w:pPr>
    <w:r>
      <w:rPr>
        <w:rStyle w:val="PageNumber"/>
      </w:rPr>
      <w:fldChar w:fldCharType="begin"/>
    </w:r>
    <w:r w:rsidR="00E12367">
      <w:rPr>
        <w:rStyle w:val="PageNumber"/>
      </w:rPr>
      <w:instrText xml:space="preserve">PAGE  </w:instrText>
    </w:r>
    <w:r>
      <w:rPr>
        <w:rStyle w:val="PageNumber"/>
      </w:rPr>
      <w:fldChar w:fldCharType="end"/>
    </w:r>
  </w:p>
  <w:p w:rsidR="00E12367" w:rsidRDefault="00E12367" w:rsidP="005A259F">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367" w:rsidRPr="00543509" w:rsidRDefault="000E6E34" w:rsidP="005A259F">
    <w:pPr>
      <w:pStyle w:val="Header"/>
      <w:framePr w:wrap="around" w:vAnchor="text" w:hAnchor="margin" w:xAlign="right" w:y="1"/>
      <w:rPr>
        <w:rStyle w:val="PageNumber"/>
      </w:rPr>
    </w:pPr>
    <w:r w:rsidRPr="00543509">
      <w:rPr>
        <w:rStyle w:val="PageNumber"/>
        <w:rFonts w:ascii="Arial" w:hAnsi="Arial"/>
        <w:sz w:val="16"/>
      </w:rPr>
      <w:fldChar w:fldCharType="begin"/>
    </w:r>
    <w:r w:rsidR="00E12367" w:rsidRPr="00543509">
      <w:rPr>
        <w:rStyle w:val="PageNumber"/>
        <w:rFonts w:ascii="Arial" w:hAnsi="Arial"/>
        <w:sz w:val="16"/>
      </w:rPr>
      <w:instrText xml:space="preserve">PAGE  </w:instrText>
    </w:r>
    <w:r w:rsidRPr="00543509">
      <w:rPr>
        <w:rStyle w:val="PageNumber"/>
        <w:rFonts w:ascii="Arial" w:hAnsi="Arial"/>
        <w:sz w:val="16"/>
      </w:rPr>
      <w:fldChar w:fldCharType="separate"/>
    </w:r>
    <w:r w:rsidR="00080457">
      <w:rPr>
        <w:rStyle w:val="PageNumber"/>
        <w:rFonts w:ascii="Arial" w:hAnsi="Arial"/>
        <w:noProof/>
        <w:sz w:val="16"/>
      </w:rPr>
      <w:t>7</w:t>
    </w:r>
    <w:r w:rsidRPr="00543509">
      <w:rPr>
        <w:rStyle w:val="PageNumber"/>
        <w:rFonts w:ascii="Arial" w:hAnsi="Arial"/>
        <w:sz w:val="16"/>
      </w:rPr>
      <w:fldChar w:fldCharType="end"/>
    </w:r>
  </w:p>
  <w:p w:rsidR="00E12367" w:rsidRPr="00543509" w:rsidRDefault="00E12367" w:rsidP="005A259F">
    <w:pPr>
      <w:pStyle w:val="Header"/>
      <w:ind w:right="360"/>
      <w:jc w:val="right"/>
      <w:rPr>
        <w:rFonts w:ascii="Arial" w:hAnsi="Arial"/>
        <w:sz w:val="16"/>
        <w:szCs w:val="20"/>
      </w:rPr>
    </w:pPr>
    <w:r>
      <w:rPr>
        <w:rFonts w:ascii="Arial" w:hAnsi="Arial"/>
        <w:sz w:val="16"/>
        <w:szCs w:val="20"/>
      </w:rPr>
      <w:t>Tectonics Investigation 2</w:t>
    </w:r>
    <w:r w:rsidR="007D67AA">
      <w:rPr>
        <w:rFonts w:ascii="Arial" w:hAnsi="Arial"/>
        <w:sz w:val="16"/>
        <w:szCs w:val="20"/>
      </w:rPr>
      <w:t>:</w:t>
    </w:r>
    <w:r>
      <w:rPr>
        <w:rFonts w:ascii="Arial" w:hAnsi="Arial"/>
        <w:sz w:val="16"/>
        <w:szCs w:val="20"/>
      </w:rPr>
      <w:t xml:space="preserve"> </w:t>
    </w:r>
    <w:r w:rsidR="00A83BCC">
      <w:rPr>
        <w:rFonts w:ascii="Arial" w:hAnsi="Arial"/>
        <w:sz w:val="16"/>
        <w:szCs w:val="20"/>
      </w:rPr>
      <w:t>Student Guide</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367" w:rsidRPr="001A13FF" w:rsidRDefault="00E12367" w:rsidP="005A259F">
    <w:pPr>
      <w:pStyle w:val="Header"/>
      <w:ind w:right="360"/>
      <w:jc w:val="right"/>
      <w:rPr>
        <w:rFonts w:ascii="Arial" w:hAnsi="Arial"/>
        <w:sz w:val="16"/>
        <w:szCs w:val="20"/>
      </w:rPr>
    </w:pPr>
    <w:r>
      <w:rPr>
        <w:rFonts w:ascii="Arial" w:hAnsi="Arial"/>
        <w:sz w:val="16"/>
        <w:szCs w:val="20"/>
      </w:rPr>
      <w:t xml:space="preserve"> T</w:t>
    </w:r>
    <w:r w:rsidR="007E68C8">
      <w:rPr>
        <w:rFonts w:ascii="Arial" w:hAnsi="Arial"/>
        <w:sz w:val="16"/>
        <w:szCs w:val="20"/>
      </w:rPr>
      <w:t>ectonics Investigation 2</w:t>
    </w:r>
    <w:r w:rsidR="007D67AA">
      <w:rPr>
        <w:rFonts w:ascii="Arial" w:hAnsi="Arial"/>
        <w:sz w:val="16"/>
        <w:szCs w:val="20"/>
      </w:rPr>
      <w:t>:</w:t>
    </w:r>
    <w:r w:rsidR="007E68C8">
      <w:rPr>
        <w:rFonts w:ascii="Arial" w:hAnsi="Arial"/>
        <w:sz w:val="16"/>
        <w:szCs w:val="20"/>
      </w:rPr>
      <w:t xml:space="preserve"> Student Guide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2B44A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445331"/>
    <w:multiLevelType w:val="hybridMultilevel"/>
    <w:tmpl w:val="670A6FC6"/>
    <w:lvl w:ilvl="0" w:tplc="5AA032D4">
      <w:start w:val="1"/>
      <w:numFmt w:val="lowerLetter"/>
      <w:lvlText w:val="%1."/>
      <w:lvlJc w:val="left"/>
      <w:pPr>
        <w:ind w:left="360" w:hanging="360"/>
      </w:pPr>
      <w:rPr>
        <w:b w:val="0"/>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07382BC1"/>
    <w:multiLevelType w:val="multilevel"/>
    <w:tmpl w:val="91BECAF0"/>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8874FE0"/>
    <w:multiLevelType w:val="hybridMultilevel"/>
    <w:tmpl w:val="E15884BE"/>
    <w:lvl w:ilvl="0" w:tplc="5AA032D4">
      <w:start w:val="1"/>
      <w:numFmt w:val="lowerLetter"/>
      <w:lvlText w:val="%1."/>
      <w:lvlJc w:val="left"/>
      <w:pPr>
        <w:ind w:left="360" w:hanging="360"/>
      </w:pPr>
      <w:rPr>
        <w:b w:val="0"/>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08B65C3A"/>
    <w:multiLevelType w:val="multilevel"/>
    <w:tmpl w:val="2850126C"/>
    <w:lvl w:ilvl="0">
      <w:start w:val="1"/>
      <w:numFmt w:val="lowerLetter"/>
      <w:lvlText w:val="%1."/>
      <w:lvlJc w:val="left"/>
      <w:pPr>
        <w:ind w:left="450" w:hanging="360"/>
      </w:pPr>
      <w:rPr>
        <w:b w:val="0"/>
        <w:sz w:val="20"/>
        <w:szCs w:val="20"/>
      </w:rPr>
    </w:lvl>
    <w:lvl w:ilvl="1">
      <w:start w:val="1"/>
      <w:numFmt w:val="lowerLetter"/>
      <w:lvlText w:val="%2."/>
      <w:lvlJc w:val="left"/>
      <w:pPr>
        <w:ind w:left="450" w:hanging="360"/>
      </w:pPr>
    </w:lvl>
    <w:lvl w:ilvl="2">
      <w:start w:val="1"/>
      <w:numFmt w:val="lowerRoman"/>
      <w:lvlText w:val="%3."/>
      <w:lvlJc w:val="right"/>
      <w:pPr>
        <w:ind w:left="1170" w:hanging="180"/>
      </w:pPr>
    </w:lvl>
    <w:lvl w:ilvl="3">
      <w:start w:val="1"/>
      <w:numFmt w:val="decimal"/>
      <w:lvlText w:val="%4."/>
      <w:lvlJc w:val="left"/>
      <w:pPr>
        <w:ind w:left="1890" w:hanging="360"/>
      </w:pPr>
    </w:lvl>
    <w:lvl w:ilvl="4">
      <w:start w:val="1"/>
      <w:numFmt w:val="lowerLetter"/>
      <w:lvlText w:val="%5."/>
      <w:lvlJc w:val="left"/>
      <w:pPr>
        <w:ind w:left="2610" w:hanging="360"/>
      </w:pPr>
    </w:lvl>
    <w:lvl w:ilvl="5">
      <w:start w:val="1"/>
      <w:numFmt w:val="lowerRoman"/>
      <w:lvlText w:val="%6."/>
      <w:lvlJc w:val="right"/>
      <w:pPr>
        <w:ind w:left="3330" w:hanging="180"/>
      </w:pPr>
    </w:lvl>
    <w:lvl w:ilvl="6">
      <w:start w:val="1"/>
      <w:numFmt w:val="decimal"/>
      <w:lvlText w:val="%7."/>
      <w:lvlJc w:val="left"/>
      <w:pPr>
        <w:ind w:left="4050" w:hanging="360"/>
      </w:pPr>
    </w:lvl>
    <w:lvl w:ilvl="7">
      <w:start w:val="1"/>
      <w:numFmt w:val="lowerLetter"/>
      <w:lvlText w:val="%8."/>
      <w:lvlJc w:val="left"/>
      <w:pPr>
        <w:ind w:left="4770" w:hanging="360"/>
      </w:pPr>
    </w:lvl>
    <w:lvl w:ilvl="8">
      <w:start w:val="1"/>
      <w:numFmt w:val="lowerRoman"/>
      <w:lvlText w:val="%9."/>
      <w:lvlJc w:val="right"/>
      <w:pPr>
        <w:ind w:left="5490" w:hanging="180"/>
      </w:pPr>
    </w:lvl>
  </w:abstractNum>
  <w:abstractNum w:abstractNumId="5">
    <w:nsid w:val="0AA05316"/>
    <w:multiLevelType w:val="hybridMultilevel"/>
    <w:tmpl w:val="5582BF2A"/>
    <w:lvl w:ilvl="0" w:tplc="5AA032D4">
      <w:start w:val="1"/>
      <w:numFmt w:val="lowerLetter"/>
      <w:lvlText w:val="%1."/>
      <w:lvlJc w:val="left"/>
      <w:pPr>
        <w:ind w:left="360" w:hanging="360"/>
      </w:pPr>
      <w:rPr>
        <w:b w:val="0"/>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nsid w:val="0ADB2042"/>
    <w:multiLevelType w:val="hybridMultilevel"/>
    <w:tmpl w:val="6C9E6156"/>
    <w:lvl w:ilvl="0" w:tplc="88F8FFE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61717A4"/>
    <w:multiLevelType w:val="hybridMultilevel"/>
    <w:tmpl w:val="A5C056B0"/>
    <w:lvl w:ilvl="0" w:tplc="0409000F">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E5EFD"/>
    <w:multiLevelType w:val="multilevel"/>
    <w:tmpl w:val="6C9E6156"/>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215C6D90"/>
    <w:multiLevelType w:val="multilevel"/>
    <w:tmpl w:val="4630F86C"/>
    <w:lvl w:ilvl="0">
      <w:start w:val="1"/>
      <w:numFmt w:val="lowerLetter"/>
      <w:lvlText w:val="%1."/>
      <w:lvlJc w:val="left"/>
      <w:pPr>
        <w:ind w:left="144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1EB7644"/>
    <w:multiLevelType w:val="multilevel"/>
    <w:tmpl w:val="DEEEE1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A05051"/>
    <w:multiLevelType w:val="hybridMultilevel"/>
    <w:tmpl w:val="EACEA27C"/>
    <w:lvl w:ilvl="0" w:tplc="7EF03C30">
      <w:start w:val="8"/>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AC7F9C"/>
    <w:multiLevelType w:val="hybridMultilevel"/>
    <w:tmpl w:val="D1064872"/>
    <w:lvl w:ilvl="0" w:tplc="0409000F">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3F34717F"/>
    <w:multiLevelType w:val="hybridMultilevel"/>
    <w:tmpl w:val="CB981F7A"/>
    <w:lvl w:ilvl="0" w:tplc="0FD4A8B6">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414538E8"/>
    <w:multiLevelType w:val="hybridMultilevel"/>
    <w:tmpl w:val="50727F60"/>
    <w:lvl w:ilvl="0" w:tplc="5AA032D4">
      <w:start w:val="1"/>
      <w:numFmt w:val="lowerLetter"/>
      <w:lvlText w:val="%1."/>
      <w:lvlJc w:val="left"/>
      <w:pPr>
        <w:ind w:left="450" w:hanging="360"/>
      </w:pPr>
      <w:rPr>
        <w:b w:val="0"/>
        <w:sz w:val="20"/>
        <w:szCs w:val="20"/>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5">
    <w:nsid w:val="42E50EF0"/>
    <w:multiLevelType w:val="multilevel"/>
    <w:tmpl w:val="20106A4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6">
    <w:nsid w:val="42FF637E"/>
    <w:multiLevelType w:val="multilevel"/>
    <w:tmpl w:val="6C9E6156"/>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43305226"/>
    <w:multiLevelType w:val="hybridMultilevel"/>
    <w:tmpl w:val="D26E407E"/>
    <w:lvl w:ilvl="0" w:tplc="04090019">
      <w:start w:val="1"/>
      <w:numFmt w:val="lowerLetter"/>
      <w:lvlText w:val="%1."/>
      <w:lvlJc w:val="left"/>
      <w:pPr>
        <w:ind w:left="720" w:hanging="360"/>
      </w:pPr>
    </w:lvl>
    <w:lvl w:ilvl="1" w:tplc="5AA032D4">
      <w:start w:val="1"/>
      <w:numFmt w:val="lowerLetter"/>
      <w:lvlText w:val="%2."/>
      <w:lvlJc w:val="left"/>
      <w:pPr>
        <w:ind w:left="540" w:hanging="360"/>
      </w:pPr>
      <w:rPr>
        <w:b w:val="0"/>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771103"/>
    <w:multiLevelType w:val="hybridMultilevel"/>
    <w:tmpl w:val="5E0C53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E892D1E"/>
    <w:multiLevelType w:val="hybridMultilevel"/>
    <w:tmpl w:val="DA9EA3BE"/>
    <w:lvl w:ilvl="0" w:tplc="3D3C898E">
      <w:start w:val="1"/>
      <w:numFmt w:val="lowerLetter"/>
      <w:lvlText w:val="%1."/>
      <w:lvlJc w:val="left"/>
      <w:pPr>
        <w:ind w:left="720" w:hanging="360"/>
      </w:pPr>
      <w:rPr>
        <w:rFonts w:ascii="Arial" w:hAnsi="Arial" w:cs="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7E5366"/>
    <w:multiLevelType w:val="hybridMultilevel"/>
    <w:tmpl w:val="91BECAF0"/>
    <w:lvl w:ilvl="0" w:tplc="88F8FFE8">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87218D"/>
    <w:multiLevelType w:val="hybridMultilevel"/>
    <w:tmpl w:val="8AC4FDD2"/>
    <w:lvl w:ilvl="0" w:tplc="E1646122">
      <w:start w:val="6"/>
      <w:numFmt w:val="lowerLetter"/>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DD652A"/>
    <w:multiLevelType w:val="hybridMultilevel"/>
    <w:tmpl w:val="24EA6B50"/>
    <w:lvl w:ilvl="0" w:tplc="5AA032D4">
      <w:start w:val="1"/>
      <w:numFmt w:val="lowerLetter"/>
      <w:lvlText w:val="%1."/>
      <w:lvlJc w:val="left"/>
      <w:pPr>
        <w:ind w:left="360" w:hanging="360"/>
      </w:pPr>
      <w:rPr>
        <w:b w:val="0"/>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nsid w:val="548F3B4D"/>
    <w:multiLevelType w:val="hybridMultilevel"/>
    <w:tmpl w:val="59A8EA28"/>
    <w:lvl w:ilvl="0" w:tplc="3D6A8B6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874DE3"/>
    <w:multiLevelType w:val="hybridMultilevel"/>
    <w:tmpl w:val="C1BE383C"/>
    <w:lvl w:ilvl="0" w:tplc="C24EB230">
      <w:start w:val="6"/>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DD2C6B"/>
    <w:multiLevelType w:val="multilevel"/>
    <w:tmpl w:val="37C60C4A"/>
    <w:lvl w:ilvl="0">
      <w:start w:val="7"/>
      <w:numFmt w:val="lowerLetter"/>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CE33431"/>
    <w:multiLevelType w:val="multilevel"/>
    <w:tmpl w:val="0BB438E6"/>
    <w:lvl w:ilvl="0">
      <w:start w:val="1"/>
      <w:numFmt w:val="lowerLetter"/>
      <w:lvlText w:val="%1."/>
      <w:lvlJc w:val="left"/>
      <w:pPr>
        <w:ind w:left="720" w:hanging="360"/>
      </w:pPr>
    </w:lvl>
    <w:lvl w:ilvl="1">
      <w:start w:val="1"/>
      <w:numFmt w:val="lowerLetter"/>
      <w:lvlText w:val="%2."/>
      <w:lvlJc w:val="left"/>
      <w:pPr>
        <w:ind w:left="1440" w:hanging="360"/>
      </w:pPr>
      <w:rPr>
        <w:b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387C97"/>
    <w:multiLevelType w:val="hybridMultilevel"/>
    <w:tmpl w:val="DB4C9EE0"/>
    <w:lvl w:ilvl="0" w:tplc="F9D050F4">
      <w:start w:val="1"/>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nsid w:val="605B4F91"/>
    <w:multiLevelType w:val="hybridMultilevel"/>
    <w:tmpl w:val="5EC2B550"/>
    <w:lvl w:ilvl="0" w:tplc="5AA032D4">
      <w:start w:val="1"/>
      <w:numFmt w:val="lowerLetter"/>
      <w:lvlText w:val="%1."/>
      <w:lvlJc w:val="left"/>
      <w:pPr>
        <w:ind w:left="144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3F6F74"/>
    <w:multiLevelType w:val="hybridMultilevel"/>
    <w:tmpl w:val="6A8AC100"/>
    <w:lvl w:ilvl="0" w:tplc="88F8FFE8">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3D748F"/>
    <w:multiLevelType w:val="hybridMultilevel"/>
    <w:tmpl w:val="37C60C4A"/>
    <w:lvl w:ilvl="0" w:tplc="0409000F">
      <w:start w:val="7"/>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7F0E7B"/>
    <w:multiLevelType w:val="multilevel"/>
    <w:tmpl w:val="2E0264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985E00"/>
    <w:multiLevelType w:val="hybridMultilevel"/>
    <w:tmpl w:val="6C36AD72"/>
    <w:lvl w:ilvl="0" w:tplc="5AA032D4">
      <w:start w:val="1"/>
      <w:numFmt w:val="lowerLetter"/>
      <w:lvlText w:val="%1."/>
      <w:lvlJc w:val="left"/>
      <w:pPr>
        <w:ind w:left="360" w:hanging="360"/>
      </w:pPr>
      <w:rPr>
        <w:b w:val="0"/>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nsid w:val="6D21569D"/>
    <w:multiLevelType w:val="hybridMultilevel"/>
    <w:tmpl w:val="1070EFCE"/>
    <w:lvl w:ilvl="0" w:tplc="5AA032D4">
      <w:start w:val="1"/>
      <w:numFmt w:val="lowerLetter"/>
      <w:lvlText w:val="%1."/>
      <w:lvlJc w:val="left"/>
      <w:pPr>
        <w:ind w:left="360" w:hanging="360"/>
      </w:pPr>
      <w:rPr>
        <w:b w:val="0"/>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nsid w:val="6E7D6FF5"/>
    <w:multiLevelType w:val="hybridMultilevel"/>
    <w:tmpl w:val="9C70E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37705E"/>
    <w:multiLevelType w:val="hybridMultilevel"/>
    <w:tmpl w:val="20106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26A0BFD"/>
    <w:multiLevelType w:val="hybridMultilevel"/>
    <w:tmpl w:val="2850126C"/>
    <w:lvl w:ilvl="0" w:tplc="5AA032D4">
      <w:start w:val="1"/>
      <w:numFmt w:val="lowerLetter"/>
      <w:lvlText w:val="%1."/>
      <w:lvlJc w:val="left"/>
      <w:pPr>
        <w:ind w:left="450" w:hanging="360"/>
      </w:pPr>
      <w:rPr>
        <w:b w:val="0"/>
        <w:sz w:val="20"/>
        <w:szCs w:val="20"/>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7">
    <w:nsid w:val="733B5DD1"/>
    <w:multiLevelType w:val="hybridMultilevel"/>
    <w:tmpl w:val="83944A8E"/>
    <w:lvl w:ilvl="0" w:tplc="5AA032D4">
      <w:start w:val="1"/>
      <w:numFmt w:val="lowerLetter"/>
      <w:lvlText w:val="%1."/>
      <w:lvlJc w:val="left"/>
      <w:pPr>
        <w:ind w:left="45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D046E5"/>
    <w:multiLevelType w:val="multilevel"/>
    <w:tmpl w:val="50727F60"/>
    <w:lvl w:ilvl="0">
      <w:start w:val="1"/>
      <w:numFmt w:val="lowerLetter"/>
      <w:lvlText w:val="%1."/>
      <w:lvlJc w:val="left"/>
      <w:pPr>
        <w:ind w:left="450" w:hanging="360"/>
      </w:pPr>
      <w:rPr>
        <w:b w:val="0"/>
        <w:sz w:val="20"/>
        <w:szCs w:val="20"/>
      </w:rPr>
    </w:lvl>
    <w:lvl w:ilvl="1">
      <w:start w:val="1"/>
      <w:numFmt w:val="lowerLetter"/>
      <w:lvlText w:val="%2."/>
      <w:lvlJc w:val="left"/>
      <w:pPr>
        <w:ind w:left="450" w:hanging="360"/>
      </w:pPr>
    </w:lvl>
    <w:lvl w:ilvl="2">
      <w:start w:val="1"/>
      <w:numFmt w:val="lowerRoman"/>
      <w:lvlText w:val="%3."/>
      <w:lvlJc w:val="right"/>
      <w:pPr>
        <w:ind w:left="1170" w:hanging="180"/>
      </w:pPr>
    </w:lvl>
    <w:lvl w:ilvl="3">
      <w:start w:val="1"/>
      <w:numFmt w:val="decimal"/>
      <w:lvlText w:val="%4."/>
      <w:lvlJc w:val="left"/>
      <w:pPr>
        <w:ind w:left="1890" w:hanging="360"/>
      </w:pPr>
    </w:lvl>
    <w:lvl w:ilvl="4">
      <w:start w:val="1"/>
      <w:numFmt w:val="lowerLetter"/>
      <w:lvlText w:val="%5."/>
      <w:lvlJc w:val="left"/>
      <w:pPr>
        <w:ind w:left="2610" w:hanging="360"/>
      </w:pPr>
    </w:lvl>
    <w:lvl w:ilvl="5">
      <w:start w:val="1"/>
      <w:numFmt w:val="lowerRoman"/>
      <w:lvlText w:val="%6."/>
      <w:lvlJc w:val="right"/>
      <w:pPr>
        <w:ind w:left="3330" w:hanging="180"/>
      </w:pPr>
    </w:lvl>
    <w:lvl w:ilvl="6">
      <w:start w:val="1"/>
      <w:numFmt w:val="decimal"/>
      <w:lvlText w:val="%7."/>
      <w:lvlJc w:val="left"/>
      <w:pPr>
        <w:ind w:left="4050" w:hanging="360"/>
      </w:pPr>
    </w:lvl>
    <w:lvl w:ilvl="7">
      <w:start w:val="1"/>
      <w:numFmt w:val="lowerLetter"/>
      <w:lvlText w:val="%8."/>
      <w:lvlJc w:val="left"/>
      <w:pPr>
        <w:ind w:left="4770" w:hanging="360"/>
      </w:pPr>
    </w:lvl>
    <w:lvl w:ilvl="8">
      <w:start w:val="1"/>
      <w:numFmt w:val="lowerRoman"/>
      <w:lvlText w:val="%9."/>
      <w:lvlJc w:val="right"/>
      <w:pPr>
        <w:ind w:left="5490" w:hanging="180"/>
      </w:pPr>
    </w:lvl>
  </w:abstractNum>
  <w:abstractNum w:abstractNumId="39">
    <w:nsid w:val="79BB5BFD"/>
    <w:multiLevelType w:val="hybridMultilevel"/>
    <w:tmpl w:val="68006666"/>
    <w:lvl w:ilvl="0" w:tplc="5AA032D4">
      <w:start w:val="1"/>
      <w:numFmt w:val="lowerLetter"/>
      <w:lvlText w:val="%1."/>
      <w:lvlJc w:val="left"/>
      <w:pPr>
        <w:ind w:left="144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35"/>
  </w:num>
  <w:num w:numId="5">
    <w:abstractNumId w:val="30"/>
  </w:num>
  <w:num w:numId="6">
    <w:abstractNumId w:val="7"/>
  </w:num>
  <w:num w:numId="7">
    <w:abstractNumId w:val="12"/>
  </w:num>
  <w:num w:numId="8">
    <w:abstractNumId w:val="23"/>
  </w:num>
  <w:num w:numId="9">
    <w:abstractNumId w:val="21"/>
  </w:num>
  <w:num w:numId="10">
    <w:abstractNumId w:val="27"/>
  </w:num>
  <w:num w:numId="11">
    <w:abstractNumId w:val="6"/>
  </w:num>
  <w:num w:numId="12">
    <w:abstractNumId w:val="13"/>
  </w:num>
  <w:num w:numId="13">
    <w:abstractNumId w:val="26"/>
  </w:num>
  <w:num w:numId="14">
    <w:abstractNumId w:val="3"/>
  </w:num>
  <w:num w:numId="15">
    <w:abstractNumId w:val="8"/>
  </w:num>
  <w:num w:numId="16">
    <w:abstractNumId w:val="29"/>
  </w:num>
  <w:num w:numId="17">
    <w:abstractNumId w:val="15"/>
  </w:num>
  <w:num w:numId="18">
    <w:abstractNumId w:val="20"/>
  </w:num>
  <w:num w:numId="19">
    <w:abstractNumId w:val="2"/>
  </w:num>
  <w:num w:numId="20">
    <w:abstractNumId w:val="1"/>
  </w:num>
  <w:num w:numId="21">
    <w:abstractNumId w:val="31"/>
  </w:num>
  <w:num w:numId="22">
    <w:abstractNumId w:val="16"/>
  </w:num>
  <w:num w:numId="23">
    <w:abstractNumId w:val="11"/>
  </w:num>
  <w:num w:numId="24">
    <w:abstractNumId w:val="34"/>
  </w:num>
  <w:num w:numId="25">
    <w:abstractNumId w:val="24"/>
  </w:num>
  <w:num w:numId="26">
    <w:abstractNumId w:val="0"/>
  </w:num>
  <w:num w:numId="27">
    <w:abstractNumId w:val="22"/>
  </w:num>
  <w:num w:numId="28">
    <w:abstractNumId w:val="10"/>
  </w:num>
  <w:num w:numId="29">
    <w:abstractNumId w:val="39"/>
  </w:num>
  <w:num w:numId="30">
    <w:abstractNumId w:val="36"/>
  </w:num>
  <w:num w:numId="31">
    <w:abstractNumId w:val="9"/>
  </w:num>
  <w:num w:numId="32">
    <w:abstractNumId w:val="28"/>
  </w:num>
  <w:num w:numId="33">
    <w:abstractNumId w:val="14"/>
  </w:num>
  <w:num w:numId="34">
    <w:abstractNumId w:val="32"/>
  </w:num>
  <w:num w:numId="35">
    <w:abstractNumId w:val="33"/>
  </w:num>
  <w:num w:numId="36">
    <w:abstractNumId w:val="5"/>
  </w:num>
  <w:num w:numId="37">
    <w:abstractNumId w:val="38"/>
  </w:num>
  <w:num w:numId="38">
    <w:abstractNumId w:val="4"/>
  </w:num>
  <w:num w:numId="39">
    <w:abstractNumId w:val="37"/>
  </w:num>
  <w:num w:numId="40">
    <w:abstractNumId w:val="2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9E0D5D"/>
    <w:rsid w:val="00080457"/>
    <w:rsid w:val="000C1E7F"/>
    <w:rsid w:val="000E6E34"/>
    <w:rsid w:val="001712D0"/>
    <w:rsid w:val="001E108F"/>
    <w:rsid w:val="001F7347"/>
    <w:rsid w:val="00207B0A"/>
    <w:rsid w:val="002660D4"/>
    <w:rsid w:val="00271DAB"/>
    <w:rsid w:val="00280A17"/>
    <w:rsid w:val="0029454A"/>
    <w:rsid w:val="002B0357"/>
    <w:rsid w:val="0031654F"/>
    <w:rsid w:val="00350B03"/>
    <w:rsid w:val="003D38A1"/>
    <w:rsid w:val="003E3291"/>
    <w:rsid w:val="003F2562"/>
    <w:rsid w:val="00425F72"/>
    <w:rsid w:val="00433141"/>
    <w:rsid w:val="00466E15"/>
    <w:rsid w:val="00470DC9"/>
    <w:rsid w:val="004C7A74"/>
    <w:rsid w:val="00552B51"/>
    <w:rsid w:val="00557505"/>
    <w:rsid w:val="005679AF"/>
    <w:rsid w:val="005749ED"/>
    <w:rsid w:val="00575A0B"/>
    <w:rsid w:val="005A259F"/>
    <w:rsid w:val="005D6C63"/>
    <w:rsid w:val="00602156"/>
    <w:rsid w:val="00644129"/>
    <w:rsid w:val="006761EE"/>
    <w:rsid w:val="006B1E02"/>
    <w:rsid w:val="007204E1"/>
    <w:rsid w:val="00733EEC"/>
    <w:rsid w:val="007441CC"/>
    <w:rsid w:val="00747F12"/>
    <w:rsid w:val="007629F1"/>
    <w:rsid w:val="007B4081"/>
    <w:rsid w:val="007D67AA"/>
    <w:rsid w:val="007E68C8"/>
    <w:rsid w:val="008419DC"/>
    <w:rsid w:val="008745D5"/>
    <w:rsid w:val="008C25A7"/>
    <w:rsid w:val="008D352B"/>
    <w:rsid w:val="008E19BE"/>
    <w:rsid w:val="008E25E0"/>
    <w:rsid w:val="00950CBB"/>
    <w:rsid w:val="00961FB9"/>
    <w:rsid w:val="009732CC"/>
    <w:rsid w:val="009B2CA7"/>
    <w:rsid w:val="009B3BA9"/>
    <w:rsid w:val="009E0D5D"/>
    <w:rsid w:val="00A14D21"/>
    <w:rsid w:val="00A26174"/>
    <w:rsid w:val="00A3403B"/>
    <w:rsid w:val="00A375D2"/>
    <w:rsid w:val="00A83BCC"/>
    <w:rsid w:val="00AB27C6"/>
    <w:rsid w:val="00B057C9"/>
    <w:rsid w:val="00B8281D"/>
    <w:rsid w:val="00C171A4"/>
    <w:rsid w:val="00C61272"/>
    <w:rsid w:val="00C81C11"/>
    <w:rsid w:val="00CE616B"/>
    <w:rsid w:val="00CE7419"/>
    <w:rsid w:val="00CF6635"/>
    <w:rsid w:val="00D23A02"/>
    <w:rsid w:val="00D455B0"/>
    <w:rsid w:val="00D511CA"/>
    <w:rsid w:val="00D56FAE"/>
    <w:rsid w:val="00DB36A1"/>
    <w:rsid w:val="00DE4C46"/>
    <w:rsid w:val="00E12367"/>
    <w:rsid w:val="00E21013"/>
    <w:rsid w:val="00E32C75"/>
    <w:rsid w:val="00E81948"/>
    <w:rsid w:val="00EA13C6"/>
    <w:rsid w:val="00EA15DC"/>
    <w:rsid w:val="00EB3817"/>
    <w:rsid w:val="00EC0CAF"/>
    <w:rsid w:val="00F13BFB"/>
    <w:rsid w:val="00F75C77"/>
    <w:rsid w:val="00F858FB"/>
    <w:rsid w:val="00F9680F"/>
    <w:rsid w:val="00FB5D91"/>
    <w:rsid w:val="00FC3812"/>
  </w:rsids>
  <m:mathPr>
    <m:mathFont m:val="MS 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3F4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15386F"/>
    <w:rPr>
      <w:color w:val="0000FF"/>
      <w:u w:val="single"/>
    </w:rPr>
  </w:style>
  <w:style w:type="paragraph" w:styleId="Header">
    <w:name w:val="header"/>
    <w:basedOn w:val="Normal"/>
    <w:rsid w:val="00F0744D"/>
    <w:pPr>
      <w:tabs>
        <w:tab w:val="center" w:pos="4320"/>
        <w:tab w:val="right" w:pos="8640"/>
      </w:tabs>
    </w:pPr>
  </w:style>
  <w:style w:type="character" w:styleId="PageNumber">
    <w:name w:val="page number"/>
    <w:basedOn w:val="DefaultParagraphFont"/>
    <w:rsid w:val="00F0744D"/>
  </w:style>
  <w:style w:type="paragraph" w:styleId="Footer">
    <w:name w:val="footer"/>
    <w:basedOn w:val="Normal"/>
    <w:link w:val="FooterChar"/>
    <w:uiPriority w:val="99"/>
    <w:rsid w:val="00F0744D"/>
    <w:pPr>
      <w:tabs>
        <w:tab w:val="center" w:pos="4320"/>
        <w:tab w:val="right" w:pos="8640"/>
      </w:tabs>
    </w:pPr>
  </w:style>
  <w:style w:type="table" w:styleId="TableGrid">
    <w:name w:val="Table Grid"/>
    <w:basedOn w:val="TableNormal"/>
    <w:rsid w:val="00D42A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BF6B19"/>
    <w:rPr>
      <w:color w:val="800080"/>
      <w:u w:val="single"/>
    </w:rPr>
  </w:style>
  <w:style w:type="character" w:styleId="CommentReference">
    <w:name w:val="annotation reference"/>
    <w:semiHidden/>
    <w:rsid w:val="00F85294"/>
    <w:rPr>
      <w:sz w:val="18"/>
    </w:rPr>
  </w:style>
  <w:style w:type="paragraph" w:styleId="CommentText">
    <w:name w:val="annotation text"/>
    <w:basedOn w:val="Normal"/>
    <w:semiHidden/>
    <w:rsid w:val="00F85294"/>
  </w:style>
  <w:style w:type="paragraph" w:styleId="CommentSubject">
    <w:name w:val="annotation subject"/>
    <w:basedOn w:val="CommentText"/>
    <w:next w:val="CommentText"/>
    <w:semiHidden/>
    <w:rsid w:val="00F85294"/>
  </w:style>
  <w:style w:type="paragraph" w:styleId="BalloonText">
    <w:name w:val="Balloon Text"/>
    <w:basedOn w:val="Normal"/>
    <w:semiHidden/>
    <w:rsid w:val="00F85294"/>
    <w:rPr>
      <w:rFonts w:ascii="Lucida Grande" w:hAnsi="Lucida Grande"/>
      <w:sz w:val="18"/>
      <w:szCs w:val="18"/>
    </w:rPr>
  </w:style>
  <w:style w:type="paragraph" w:customStyle="1" w:styleId="MediumGrid1-Accent21">
    <w:name w:val="Medium Grid 1 - Accent 21"/>
    <w:basedOn w:val="Normal"/>
    <w:uiPriority w:val="34"/>
    <w:qFormat/>
    <w:rsid w:val="00754D4F"/>
    <w:pPr>
      <w:ind w:left="720"/>
    </w:pPr>
  </w:style>
  <w:style w:type="character" w:customStyle="1" w:styleId="FooterChar">
    <w:name w:val="Footer Char"/>
    <w:link w:val="Footer"/>
    <w:uiPriority w:val="99"/>
    <w:rsid w:val="003F2584"/>
    <w:rPr>
      <w:sz w:val="24"/>
      <w:szCs w:val="24"/>
    </w:rPr>
  </w:style>
  <w:style w:type="paragraph" w:customStyle="1" w:styleId="ColorfulList-Accent11">
    <w:name w:val="Colorful List - Accent 11"/>
    <w:basedOn w:val="Normal"/>
    <w:uiPriority w:val="34"/>
    <w:qFormat/>
    <w:rsid w:val="001E1B0C"/>
    <w:pPr>
      <w:ind w:left="720"/>
    </w:pPr>
  </w:style>
  <w:style w:type="paragraph" w:customStyle="1" w:styleId="ColorfulList-Accent12">
    <w:name w:val="Colorful List - Accent 12"/>
    <w:basedOn w:val="Normal"/>
    <w:uiPriority w:val="72"/>
    <w:rsid w:val="00F1369C"/>
    <w:pPr>
      <w:ind w:left="720"/>
      <w:contextualSpacing/>
    </w:pPr>
  </w:style>
  <w:style w:type="paragraph" w:styleId="NormalWeb">
    <w:name w:val="Normal (Web)"/>
    <w:basedOn w:val="Normal"/>
    <w:uiPriority w:val="99"/>
    <w:rsid w:val="009B2CA7"/>
    <w:pPr>
      <w:spacing w:beforeLines="1" w:afterLines="1"/>
    </w:pPr>
    <w:rPr>
      <w:rFonts w:ascii="Times" w:hAnsi="Times"/>
      <w:sz w:val="20"/>
      <w:szCs w:val="20"/>
    </w:rPr>
  </w:style>
  <w:style w:type="paragraph" w:styleId="ListParagraph">
    <w:name w:val="List Paragraph"/>
    <w:basedOn w:val="Normal"/>
    <w:rsid w:val="009B2C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923F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5386F"/>
    <w:rPr>
      <w:color w:val="0000FF"/>
      <w:u w:val="single"/>
    </w:rPr>
  </w:style>
  <w:style w:type="paragraph" w:styleId="Header">
    <w:name w:val="header"/>
    <w:basedOn w:val="Normal"/>
    <w:rsid w:val="00F0744D"/>
    <w:pPr>
      <w:tabs>
        <w:tab w:val="center" w:pos="4320"/>
        <w:tab w:val="right" w:pos="8640"/>
      </w:tabs>
    </w:pPr>
  </w:style>
  <w:style w:type="character" w:styleId="PageNumber">
    <w:name w:val="page number"/>
    <w:basedOn w:val="DefaultParagraphFont"/>
    <w:rsid w:val="00F0744D"/>
  </w:style>
  <w:style w:type="paragraph" w:styleId="Footer">
    <w:name w:val="footer"/>
    <w:basedOn w:val="Normal"/>
    <w:link w:val="FooterChar"/>
    <w:uiPriority w:val="99"/>
    <w:rsid w:val="00F0744D"/>
    <w:pPr>
      <w:tabs>
        <w:tab w:val="center" w:pos="4320"/>
        <w:tab w:val="right" w:pos="8640"/>
      </w:tabs>
    </w:pPr>
  </w:style>
  <w:style w:type="table" w:styleId="TableGrid">
    <w:name w:val="Table Grid"/>
    <w:basedOn w:val="TableNormal"/>
    <w:rsid w:val="00D42A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BF6B19"/>
    <w:rPr>
      <w:color w:val="800080"/>
      <w:u w:val="single"/>
    </w:rPr>
  </w:style>
  <w:style w:type="character" w:styleId="CommentReference">
    <w:name w:val="annotation reference"/>
    <w:semiHidden/>
    <w:rsid w:val="00F85294"/>
    <w:rPr>
      <w:sz w:val="18"/>
    </w:rPr>
  </w:style>
  <w:style w:type="paragraph" w:styleId="CommentText">
    <w:name w:val="annotation text"/>
    <w:basedOn w:val="Normal"/>
    <w:semiHidden/>
    <w:rsid w:val="00F85294"/>
  </w:style>
  <w:style w:type="paragraph" w:styleId="CommentSubject">
    <w:name w:val="annotation subject"/>
    <w:basedOn w:val="CommentText"/>
    <w:next w:val="CommentText"/>
    <w:semiHidden/>
    <w:rsid w:val="00F85294"/>
  </w:style>
  <w:style w:type="paragraph" w:styleId="BalloonText">
    <w:name w:val="Balloon Text"/>
    <w:basedOn w:val="Normal"/>
    <w:semiHidden/>
    <w:rsid w:val="00F85294"/>
    <w:rPr>
      <w:rFonts w:ascii="Lucida Grande" w:hAnsi="Lucida Grande"/>
      <w:sz w:val="18"/>
      <w:szCs w:val="18"/>
    </w:rPr>
  </w:style>
  <w:style w:type="paragraph" w:customStyle="1" w:styleId="MediumGrid1-Accent21">
    <w:name w:val="Medium Grid 1 - Accent 21"/>
    <w:basedOn w:val="Normal"/>
    <w:uiPriority w:val="34"/>
    <w:qFormat/>
    <w:rsid w:val="00754D4F"/>
    <w:pPr>
      <w:ind w:left="720"/>
    </w:pPr>
  </w:style>
  <w:style w:type="character" w:customStyle="1" w:styleId="FooterChar">
    <w:name w:val="Footer Char"/>
    <w:link w:val="Footer"/>
    <w:uiPriority w:val="99"/>
    <w:rsid w:val="003F2584"/>
    <w:rPr>
      <w:sz w:val="24"/>
      <w:szCs w:val="24"/>
    </w:rPr>
  </w:style>
  <w:style w:type="paragraph" w:customStyle="1" w:styleId="ColorfulList-Accent11">
    <w:name w:val="Colorful List - Accent 11"/>
    <w:basedOn w:val="Normal"/>
    <w:uiPriority w:val="34"/>
    <w:qFormat/>
    <w:rsid w:val="001E1B0C"/>
    <w:pPr>
      <w:ind w:left="720"/>
    </w:pPr>
  </w:style>
  <w:style w:type="paragraph" w:customStyle="1" w:styleId="ColorfulList-Accent12">
    <w:name w:val="Colorful List - Accent 12"/>
    <w:basedOn w:val="Normal"/>
    <w:uiPriority w:val="72"/>
    <w:rsid w:val="00F1369C"/>
    <w:pPr>
      <w:ind w:left="720"/>
      <w:contextualSpacing/>
    </w:pPr>
  </w:style>
  <w:style w:type="paragraph" w:styleId="NormalWeb">
    <w:name w:val="Normal (Web)"/>
    <w:basedOn w:val="Normal"/>
    <w:uiPriority w:val="99"/>
    <w:rsid w:val="009B2CA7"/>
    <w:pPr>
      <w:spacing w:beforeLines="1" w:afterLines="1"/>
    </w:pPr>
    <w:rPr>
      <w:rFonts w:ascii="Times" w:hAnsi="Times"/>
      <w:sz w:val="20"/>
      <w:szCs w:val="20"/>
    </w:rPr>
  </w:style>
  <w:style w:type="paragraph" w:styleId="ListParagraph">
    <w:name w:val="List Paragraph"/>
    <w:basedOn w:val="Normal"/>
    <w:rsid w:val="009B2CA7"/>
    <w:pPr>
      <w:ind w:left="720"/>
      <w:contextualSpacing/>
    </w:pPr>
  </w:style>
</w:styles>
</file>

<file path=word/webSettings.xml><?xml version="1.0" encoding="utf-8"?>
<w:webSettings xmlns:r="http://schemas.openxmlformats.org/officeDocument/2006/relationships" xmlns:w="http://schemas.openxmlformats.org/wordprocessingml/2006/main">
  <w:divs>
    <w:div w:id="1237713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hyperlink" Target="http://www.ei.lehigh.edu/learners/tectonics/"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1326</Words>
  <Characters>7563</Characters>
  <Application>Microsoft Macintosh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Where is the Best Place to Locate a New Solar Power Plant</vt:lpstr>
    </vt:vector>
  </TitlesOfParts>
  <Company>Sacred Heart School</Company>
  <LinksUpToDate>false</LinksUpToDate>
  <CharactersWithSpaces>9287</CharactersWithSpaces>
  <SharedDoc>false</SharedDoc>
  <HLinks>
    <vt:vector size="6" baseType="variant">
      <vt:variant>
        <vt:i4>1638492</vt:i4>
      </vt:variant>
      <vt:variant>
        <vt:i4>0</vt:i4>
      </vt:variant>
      <vt:variant>
        <vt:i4>0</vt:i4>
      </vt:variant>
      <vt:variant>
        <vt:i4>5</vt:i4>
      </vt:variant>
      <vt:variant>
        <vt:lpwstr>http://www.ei.lehigh.edu/learners/tectonics/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is the Best Place to Locate a New Solar Power Plant</dc:title>
  <dc:creator>Violet Kulo</dc:creator>
  <cp:lastModifiedBy>Alec Bodzin</cp:lastModifiedBy>
  <cp:revision>9</cp:revision>
  <cp:lastPrinted>2012-04-04T17:33:00Z</cp:lastPrinted>
  <dcterms:created xsi:type="dcterms:W3CDTF">2012-08-16T19:09:00Z</dcterms:created>
  <dcterms:modified xsi:type="dcterms:W3CDTF">2013-01-04T16:15:00Z</dcterms:modified>
</cp:coreProperties>
</file>