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E40E0" w14:textId="77777777" w:rsidR="00862DD4" w:rsidRDefault="0051101A">
      <w:pPr>
        <w:jc w:val="center"/>
        <w:rPr>
          <w:b/>
          <w:i/>
        </w:rPr>
      </w:pPr>
      <w:r w:rsidRPr="00B22B36">
        <w:rPr>
          <w:b/>
          <w:i/>
        </w:rPr>
        <w:t xml:space="preserve">How does thermal energy move around </w:t>
      </w:r>
      <w:r>
        <w:rPr>
          <w:b/>
          <w:i/>
        </w:rPr>
        <w:t>in</w:t>
      </w:r>
      <w:r w:rsidRPr="00B22B36">
        <w:rPr>
          <w:b/>
          <w:i/>
        </w:rPr>
        <w:t xml:space="preserve"> </w:t>
      </w:r>
      <w:r>
        <w:rPr>
          <w:b/>
          <w:i/>
        </w:rPr>
        <w:t>the Earth</w:t>
      </w:r>
      <w:r w:rsidRPr="00B22B36">
        <w:rPr>
          <w:b/>
          <w:i/>
        </w:rPr>
        <w:t>?</w:t>
      </w:r>
    </w:p>
    <w:p w14:paraId="19FB9F4E" w14:textId="77777777" w:rsidR="0051101A" w:rsidRPr="00C102A1" w:rsidRDefault="0051101A" w:rsidP="0051101A">
      <w:pPr>
        <w:rPr>
          <w:u w:val="single"/>
        </w:rPr>
      </w:pPr>
    </w:p>
    <w:p w14:paraId="651B2337" w14:textId="77777777" w:rsidR="0051101A" w:rsidRDefault="0051101A" w:rsidP="0051101A">
      <w:pPr>
        <w:rPr>
          <w:rFonts w:ascii="Arial" w:hAnsi="Arial" w:cs="Arial"/>
          <w:sz w:val="20"/>
          <w:szCs w:val="20"/>
        </w:rPr>
      </w:pPr>
      <w:r>
        <w:rPr>
          <w:rFonts w:ascii="Arial" w:hAnsi="Arial" w:cs="Arial"/>
          <w:sz w:val="20"/>
          <w:szCs w:val="20"/>
        </w:rPr>
        <w:t>Movement of the Earth’s tectonic plates is driven by heat flow in the Earth’s interior. Plumes of mantle rock rise slowly from the bottom of the mantle to the top and create convective currents. In this activity, students will locate areas where heat escapes from the Earth’s interior and provide evidence for a hot mantle. They will:</w:t>
      </w:r>
    </w:p>
    <w:p w14:paraId="5D22D171" w14:textId="77777777" w:rsidR="0051101A" w:rsidRPr="00712431" w:rsidRDefault="0051101A" w:rsidP="0051101A">
      <w:pPr>
        <w:rPr>
          <w:rFonts w:ascii="Arial" w:hAnsi="Arial" w:cs="Arial"/>
          <w:sz w:val="20"/>
          <w:szCs w:val="20"/>
        </w:rPr>
      </w:pPr>
    </w:p>
    <w:p w14:paraId="1BC9BB70" w14:textId="77777777" w:rsidR="0051101A" w:rsidRDefault="0051101A" w:rsidP="0051101A">
      <w:pPr>
        <w:numPr>
          <w:ilvl w:val="0"/>
          <w:numId w:val="1"/>
        </w:numPr>
        <w:rPr>
          <w:rFonts w:ascii="Arial" w:hAnsi="Arial" w:cs="Arial"/>
          <w:sz w:val="20"/>
          <w:szCs w:val="20"/>
        </w:rPr>
      </w:pPr>
      <w:r>
        <w:rPr>
          <w:rFonts w:ascii="Arial" w:hAnsi="Arial" w:cs="Arial"/>
          <w:sz w:val="20"/>
          <w:szCs w:val="20"/>
        </w:rPr>
        <w:t xml:space="preserve">Investigate how surface heat flow (loss) is distributed around the Earth and its relationship to plate boundaries. </w:t>
      </w:r>
    </w:p>
    <w:p w14:paraId="252873EF" w14:textId="77777777" w:rsidR="0051101A" w:rsidRPr="00AF0ED8" w:rsidRDefault="0051101A" w:rsidP="0051101A">
      <w:pPr>
        <w:numPr>
          <w:ilvl w:val="0"/>
          <w:numId w:val="1"/>
        </w:numPr>
        <w:rPr>
          <w:rFonts w:ascii="Arial" w:hAnsi="Arial" w:cs="Arial"/>
          <w:sz w:val="20"/>
          <w:szCs w:val="20"/>
        </w:rPr>
      </w:pPr>
      <w:r>
        <w:rPr>
          <w:rFonts w:ascii="Arial" w:hAnsi="Arial" w:cs="Arial"/>
          <w:sz w:val="20"/>
          <w:szCs w:val="20"/>
        </w:rPr>
        <w:t xml:space="preserve">Discover geologic features on the Earth’s surface that are associated with heat loss.  </w:t>
      </w:r>
    </w:p>
    <w:p w14:paraId="1BF44CCD" w14:textId="77777777" w:rsidR="0051101A" w:rsidRPr="00712431" w:rsidRDefault="0051101A" w:rsidP="0051101A">
      <w:pPr>
        <w:rPr>
          <w:rFonts w:ascii="Arial" w:hAnsi="Arial" w:cs="Arial"/>
          <w:b/>
          <w:sz w:val="20"/>
          <w:szCs w:val="20"/>
        </w:rPr>
      </w:pPr>
    </w:p>
    <w:p w14:paraId="06331810" w14:textId="77777777" w:rsidR="0051101A" w:rsidRDefault="0051101A" w:rsidP="0051101A">
      <w:pPr>
        <w:rPr>
          <w:rFonts w:ascii="Arial" w:hAnsi="Arial" w:cs="Arial"/>
          <w:sz w:val="20"/>
          <w:szCs w:val="20"/>
        </w:rPr>
      </w:pPr>
      <w:r>
        <w:rPr>
          <w:rFonts w:ascii="Arial" w:hAnsi="Arial" w:cs="Arial"/>
          <w:sz w:val="20"/>
          <w:szCs w:val="20"/>
        </w:rPr>
        <w:t xml:space="preserve">Model the following procedural instructions with your students. It is recommended that you display your computer image to the front of the classroom. </w:t>
      </w:r>
    </w:p>
    <w:p w14:paraId="712ECB24" w14:textId="77777777" w:rsidR="0051101A" w:rsidRDefault="0051101A" w:rsidP="0051101A">
      <w:pPr>
        <w:rPr>
          <w:sz w:val="20"/>
          <w:szCs w:val="20"/>
        </w:rPr>
      </w:pPr>
    </w:p>
    <w:p w14:paraId="2B342029" w14:textId="77777777" w:rsidR="0051101A" w:rsidRDefault="001A48D3" w:rsidP="0051101A">
      <w:pPr>
        <w:rPr>
          <w:rFonts w:ascii="Arial" w:hAnsi="Arial"/>
          <w:b/>
        </w:rPr>
      </w:pPr>
      <w:r>
        <w:rPr>
          <w:rFonts w:ascii="Arial" w:hAnsi="Arial"/>
          <w:noProof/>
        </w:rPr>
        <w:drawing>
          <wp:inline distT="0" distB="0" distL="0" distR="0" wp14:anchorId="0AD883B8" wp14:editId="2F41E4AA">
            <wp:extent cx="254000" cy="254000"/>
            <wp:effectExtent l="25400" t="0" r="0" b="0"/>
            <wp:docPr id="1" name="Picture 1"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1101A" w:rsidRPr="00084FCB">
        <w:rPr>
          <w:rFonts w:ascii="Arial" w:hAnsi="Arial"/>
        </w:rPr>
        <w:t xml:space="preserve">  </w:t>
      </w:r>
      <w:r w:rsidR="0051101A" w:rsidRPr="00084FCB">
        <w:rPr>
          <w:rFonts w:ascii="Arial" w:hAnsi="Arial"/>
          <w:b/>
        </w:rPr>
        <w:t xml:space="preserve">Step 1: </w:t>
      </w:r>
      <w:r w:rsidR="0051101A">
        <w:rPr>
          <w:rFonts w:ascii="Arial" w:hAnsi="Arial"/>
          <w:b/>
        </w:rPr>
        <w:t>Open Web GIS</w:t>
      </w:r>
    </w:p>
    <w:p w14:paraId="09C296F2" w14:textId="77777777" w:rsidR="0051101A" w:rsidRDefault="0051101A" w:rsidP="0051101A">
      <w:pPr>
        <w:rPr>
          <w:rFonts w:ascii="Arial" w:hAnsi="Arial"/>
          <w:b/>
        </w:rPr>
      </w:pPr>
    </w:p>
    <w:p w14:paraId="0925716C" w14:textId="77777777" w:rsidR="0051101A" w:rsidRPr="00084FCB" w:rsidRDefault="001A48D3" w:rsidP="0051101A">
      <w:pPr>
        <w:rPr>
          <w:rFonts w:ascii="Arial" w:hAnsi="Arial"/>
          <w:b/>
        </w:rPr>
      </w:pPr>
      <w:r>
        <w:rPr>
          <w:rFonts w:ascii="Arial" w:hAnsi="Arial"/>
          <w:b/>
          <w:noProof/>
        </w:rPr>
        <w:drawing>
          <wp:inline distT="0" distB="0" distL="0" distR="0" wp14:anchorId="0DEE17CA" wp14:editId="0213658C">
            <wp:extent cx="5029200" cy="3009900"/>
            <wp:effectExtent l="25400" t="0" r="0" b="0"/>
            <wp:docPr id="2" name="Picture 4" descr="fig1_home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_homescreen.jpg"/>
                    <pic:cNvPicPr>
                      <a:picLocks noChangeAspect="1" noChangeArrowheads="1"/>
                    </pic:cNvPicPr>
                  </pic:nvPicPr>
                  <pic:blipFill>
                    <a:blip r:embed="rId9"/>
                    <a:srcRect/>
                    <a:stretch>
                      <a:fillRect/>
                    </a:stretch>
                  </pic:blipFill>
                  <pic:spPr bwMode="auto">
                    <a:xfrm>
                      <a:off x="0" y="0"/>
                      <a:ext cx="5029200" cy="3009900"/>
                    </a:xfrm>
                    <a:prstGeom prst="rect">
                      <a:avLst/>
                    </a:prstGeom>
                    <a:noFill/>
                    <a:ln w="9525">
                      <a:noFill/>
                      <a:miter lim="800000"/>
                      <a:headEnd/>
                      <a:tailEnd/>
                    </a:ln>
                  </pic:spPr>
                </pic:pic>
              </a:graphicData>
            </a:graphic>
          </wp:inline>
        </w:drawing>
      </w:r>
    </w:p>
    <w:p w14:paraId="7C7CF5DA" w14:textId="77777777" w:rsidR="0051101A" w:rsidRDefault="0051101A" w:rsidP="0051101A">
      <w:pPr>
        <w:rPr>
          <w:rFonts w:ascii="Arial" w:hAnsi="Arial"/>
          <w:color w:val="000000"/>
          <w:sz w:val="20"/>
          <w:szCs w:val="20"/>
        </w:rPr>
      </w:pPr>
    </w:p>
    <w:p w14:paraId="60F0A02F" w14:textId="77777777" w:rsidR="0051101A" w:rsidRPr="007D4DF8" w:rsidRDefault="0051101A" w:rsidP="0051101A">
      <w:pPr>
        <w:rPr>
          <w:rFonts w:ascii="Arial" w:hAnsi="Arial" w:cs="Arial"/>
          <w:b/>
          <w:color w:val="000000"/>
          <w:sz w:val="20"/>
          <w:szCs w:val="20"/>
        </w:rPr>
      </w:pPr>
      <w:r>
        <w:rPr>
          <w:rFonts w:ascii="Arial" w:hAnsi="Arial"/>
          <w:color w:val="000000"/>
          <w:sz w:val="20"/>
          <w:szCs w:val="20"/>
        </w:rPr>
        <w:t>Have students open their Web browser</w:t>
      </w:r>
      <w:r w:rsidR="00FA1D71">
        <w:rPr>
          <w:rFonts w:ascii="Arial" w:hAnsi="Arial"/>
          <w:color w:val="000000"/>
          <w:sz w:val="20"/>
          <w:szCs w:val="20"/>
        </w:rPr>
        <w:t>s</w:t>
      </w:r>
      <w:r>
        <w:rPr>
          <w:rFonts w:ascii="Arial" w:hAnsi="Arial"/>
          <w:color w:val="000000"/>
          <w:sz w:val="20"/>
          <w:szCs w:val="20"/>
        </w:rPr>
        <w:t xml:space="preserve">. </w:t>
      </w:r>
      <w:r w:rsidRPr="007D4DF8">
        <w:rPr>
          <w:rFonts w:ascii="Arial" w:hAnsi="Arial" w:cs="Arial"/>
          <w:color w:val="000000"/>
          <w:sz w:val="20"/>
          <w:szCs w:val="20"/>
        </w:rPr>
        <w:t xml:space="preserve">Go to </w:t>
      </w:r>
      <w:hyperlink r:id="rId10" w:history="1">
        <w:r w:rsidRPr="007D4DF8">
          <w:rPr>
            <w:rStyle w:val="Hyperlink"/>
            <w:rFonts w:ascii="Arial" w:hAnsi="Arial" w:cs="Arial"/>
            <w:b/>
            <w:sz w:val="20"/>
            <w:szCs w:val="20"/>
          </w:rPr>
          <w:t>www.ei.lehigh.edu/learners/tectonics/</w:t>
        </w:r>
      </w:hyperlink>
    </w:p>
    <w:p w14:paraId="0A3E0BCF" w14:textId="77777777" w:rsidR="0051101A" w:rsidRPr="006C6A51" w:rsidRDefault="0051101A" w:rsidP="0051101A">
      <w:pPr>
        <w:pStyle w:val="ListParagraph"/>
        <w:rPr>
          <w:rFonts w:ascii="Arial" w:hAnsi="Arial" w:cs="Arial"/>
          <w:b/>
          <w:color w:val="000000"/>
          <w:sz w:val="20"/>
          <w:szCs w:val="20"/>
        </w:rPr>
      </w:pPr>
    </w:p>
    <w:p w14:paraId="0957CAC9" w14:textId="77777777" w:rsidR="0051101A" w:rsidRPr="007D4DF8" w:rsidRDefault="0051101A" w:rsidP="0051101A">
      <w:pPr>
        <w:rPr>
          <w:rFonts w:ascii="Arial" w:hAnsi="Arial" w:cs="Arial"/>
          <w:b/>
          <w:color w:val="000000"/>
          <w:sz w:val="20"/>
          <w:szCs w:val="20"/>
        </w:rPr>
      </w:pPr>
      <w:r w:rsidRPr="007D4DF8">
        <w:rPr>
          <w:rFonts w:ascii="Arial" w:hAnsi="Arial"/>
          <w:sz w:val="20"/>
          <w:szCs w:val="20"/>
        </w:rPr>
        <w:t xml:space="preserve">Click on: </w:t>
      </w:r>
      <w:r w:rsidR="00BD6D4D">
        <w:rPr>
          <w:b/>
          <w:i/>
          <w:sz w:val="20"/>
        </w:rPr>
        <w:t>Investigation 3: H</w:t>
      </w:r>
      <w:r w:rsidRPr="007D4DF8">
        <w:rPr>
          <w:b/>
          <w:i/>
          <w:sz w:val="20"/>
        </w:rPr>
        <w:t xml:space="preserve">ow does thermal energy move around </w:t>
      </w:r>
      <w:r>
        <w:rPr>
          <w:b/>
          <w:i/>
          <w:sz w:val="20"/>
        </w:rPr>
        <w:t>in the Earth</w:t>
      </w:r>
      <w:r w:rsidRPr="007D4DF8">
        <w:rPr>
          <w:b/>
          <w:i/>
          <w:sz w:val="20"/>
        </w:rPr>
        <w:t>?</w:t>
      </w:r>
    </w:p>
    <w:p w14:paraId="080B388C" w14:textId="77777777" w:rsidR="0051101A" w:rsidRPr="00F45F7C" w:rsidRDefault="0051101A" w:rsidP="0051101A">
      <w:pPr>
        <w:rPr>
          <w:rFonts w:ascii="Arial" w:hAnsi="Arial"/>
          <w:sz w:val="20"/>
          <w:szCs w:val="20"/>
        </w:rPr>
      </w:pPr>
    </w:p>
    <w:p w14:paraId="3184F6D3" w14:textId="77777777" w:rsidR="0051101A" w:rsidRPr="007D4DF8" w:rsidRDefault="0051101A" w:rsidP="0051101A">
      <w:pPr>
        <w:rPr>
          <w:rFonts w:ascii="Arial" w:hAnsi="Arial"/>
          <w:sz w:val="20"/>
          <w:szCs w:val="20"/>
        </w:rPr>
      </w:pPr>
      <w:r w:rsidRPr="007D4DF8">
        <w:rPr>
          <w:rFonts w:ascii="Arial" w:hAnsi="Arial"/>
          <w:sz w:val="20"/>
          <w:szCs w:val="20"/>
        </w:rPr>
        <w:t>The Web</w:t>
      </w:r>
      <w:r>
        <w:rPr>
          <w:rFonts w:ascii="Arial" w:hAnsi="Arial"/>
          <w:sz w:val="20"/>
          <w:szCs w:val="20"/>
        </w:rPr>
        <w:t xml:space="preserve"> </w:t>
      </w:r>
      <w:r w:rsidRPr="007D4DF8">
        <w:rPr>
          <w:rFonts w:ascii="Arial" w:hAnsi="Arial"/>
          <w:sz w:val="20"/>
          <w:szCs w:val="20"/>
        </w:rPr>
        <w:t xml:space="preserve">GIS will open to a global view with the </w:t>
      </w:r>
      <w:r w:rsidRPr="007D4DF8">
        <w:rPr>
          <w:rFonts w:ascii="Arial" w:hAnsi="Arial"/>
          <w:b/>
          <w:sz w:val="20"/>
          <w:szCs w:val="20"/>
        </w:rPr>
        <w:t>Surface Heat Flow</w:t>
      </w:r>
      <w:r w:rsidRPr="007D4DF8">
        <w:rPr>
          <w:rFonts w:ascii="Arial" w:hAnsi="Arial"/>
          <w:sz w:val="20"/>
          <w:szCs w:val="20"/>
        </w:rPr>
        <w:t xml:space="preserve"> layer turned on. </w:t>
      </w:r>
    </w:p>
    <w:p w14:paraId="54FDDDAF" w14:textId="77777777" w:rsidR="0051101A" w:rsidRPr="00BD5022" w:rsidRDefault="0051101A" w:rsidP="0051101A">
      <w:pPr>
        <w:rPr>
          <w:rFonts w:ascii="Arial" w:hAnsi="Arial"/>
          <w:sz w:val="20"/>
          <w:szCs w:val="20"/>
        </w:rPr>
      </w:pPr>
    </w:p>
    <w:p w14:paraId="2A2E6508" w14:textId="77777777" w:rsidR="0051101A" w:rsidRPr="00477B75" w:rsidRDefault="001A48D3" w:rsidP="0051101A">
      <w:pPr>
        <w:rPr>
          <w:rFonts w:ascii="Arial" w:hAnsi="Arial"/>
          <w:b/>
          <w:color w:val="000000"/>
        </w:rPr>
      </w:pPr>
      <w:r>
        <w:rPr>
          <w:noProof/>
        </w:rPr>
        <w:drawing>
          <wp:inline distT="0" distB="0" distL="0" distR="0" wp14:anchorId="3D2B5213" wp14:editId="41F86ECF">
            <wp:extent cx="254000" cy="254000"/>
            <wp:effectExtent l="25400" t="0" r="0" b="0"/>
            <wp:docPr id="3" name="Picture 4"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1101A">
        <w:t xml:space="preserve"> </w:t>
      </w:r>
      <w:r w:rsidR="0051101A" w:rsidRPr="00477B75">
        <w:rPr>
          <w:rFonts w:ascii="Arial" w:hAnsi="Arial"/>
        </w:rPr>
        <w:t xml:space="preserve"> </w:t>
      </w:r>
      <w:r w:rsidR="0051101A" w:rsidRPr="00477B75">
        <w:rPr>
          <w:rFonts w:ascii="Arial" w:hAnsi="Arial"/>
          <w:b/>
        </w:rPr>
        <w:t xml:space="preserve">Step 2: </w:t>
      </w:r>
      <w:r w:rsidR="0051101A" w:rsidRPr="00477B75">
        <w:rPr>
          <w:rFonts w:ascii="Arial" w:hAnsi="Arial"/>
          <w:b/>
          <w:color w:val="000000"/>
        </w:rPr>
        <w:t>Discover the relationship between heat flow and plate boundaries.</w:t>
      </w:r>
    </w:p>
    <w:p w14:paraId="50E6B14E" w14:textId="77777777" w:rsidR="0051101A" w:rsidRDefault="0051101A" w:rsidP="0051101A">
      <w:pPr>
        <w:rPr>
          <w:b/>
        </w:rPr>
      </w:pPr>
    </w:p>
    <w:p w14:paraId="3D2CEF87" w14:textId="77777777" w:rsidR="0051101A" w:rsidRDefault="0051101A" w:rsidP="0051101A">
      <w:pPr>
        <w:rPr>
          <w:rFonts w:ascii="Arial" w:hAnsi="Arial"/>
          <w:sz w:val="20"/>
        </w:rPr>
      </w:pPr>
      <w:r>
        <w:rPr>
          <w:rFonts w:ascii="Arial" w:hAnsi="Arial"/>
          <w:sz w:val="20"/>
        </w:rPr>
        <w:t>Heat from the Earth’s core and mantle causes convection currents to form in the mantle. Although mainly solid, over millions of years, the immense heat and pressure in the Earth causes the mantle to gradually flow and drive plate tectonics. In this step, students will discover that the highest surface heat flow is along</w:t>
      </w:r>
      <w:r w:rsidR="00A856ED">
        <w:rPr>
          <w:rFonts w:ascii="Arial" w:hAnsi="Arial"/>
          <w:sz w:val="20"/>
        </w:rPr>
        <w:t xml:space="preserve"> divergent boundaries, where hot</w:t>
      </w:r>
      <w:r>
        <w:rPr>
          <w:rFonts w:ascii="Arial" w:hAnsi="Arial"/>
          <w:sz w:val="20"/>
        </w:rPr>
        <w:t xml:space="preserve"> mantle material reaches the surface and releases heat from the Earth’s interior.   </w:t>
      </w:r>
    </w:p>
    <w:p w14:paraId="7FEDE0FC" w14:textId="77777777" w:rsidR="0051101A" w:rsidRDefault="0051101A" w:rsidP="0051101A">
      <w:pPr>
        <w:rPr>
          <w:rFonts w:ascii="Arial" w:hAnsi="Arial"/>
          <w:sz w:val="20"/>
        </w:rPr>
      </w:pPr>
    </w:p>
    <w:p w14:paraId="63DD26AB" w14:textId="77777777" w:rsidR="0051101A" w:rsidRDefault="001A48D3" w:rsidP="0051101A">
      <w:pPr>
        <w:rPr>
          <w:rFonts w:ascii="Arial" w:hAnsi="Arial"/>
          <w:sz w:val="20"/>
        </w:rPr>
      </w:pPr>
      <w:r>
        <w:rPr>
          <w:rFonts w:ascii="Arial" w:hAnsi="Arial" w:cs="Arial"/>
          <w:b/>
          <w:noProof/>
          <w:sz w:val="20"/>
          <w:szCs w:val="20"/>
        </w:rPr>
        <w:lastRenderedPageBreak/>
        <w:drawing>
          <wp:inline distT="0" distB="0" distL="0" distR="0" wp14:anchorId="72BFC5C0" wp14:editId="42124CB0">
            <wp:extent cx="5029200" cy="2997200"/>
            <wp:effectExtent l="25400" t="0" r="0" b="0"/>
            <wp:docPr id="4" name="Picture 1" descr="Description: fig2_shf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g2_shflegend.jpg"/>
                    <pic:cNvPicPr>
                      <a:picLocks noChangeAspect="1" noChangeArrowheads="1"/>
                    </pic:cNvPicPr>
                  </pic:nvPicPr>
                  <pic:blipFill>
                    <a:blip r:embed="rId11"/>
                    <a:srcRect/>
                    <a:stretch>
                      <a:fillRect/>
                    </a:stretch>
                  </pic:blipFill>
                  <pic:spPr bwMode="auto">
                    <a:xfrm>
                      <a:off x="0" y="0"/>
                      <a:ext cx="5029200" cy="2997200"/>
                    </a:xfrm>
                    <a:prstGeom prst="rect">
                      <a:avLst/>
                    </a:prstGeom>
                    <a:noFill/>
                    <a:ln w="9525">
                      <a:noFill/>
                      <a:miter lim="800000"/>
                      <a:headEnd/>
                      <a:tailEnd/>
                    </a:ln>
                  </pic:spPr>
                </pic:pic>
              </a:graphicData>
            </a:graphic>
          </wp:inline>
        </w:drawing>
      </w:r>
    </w:p>
    <w:p w14:paraId="36216987" w14:textId="77777777" w:rsidR="0051101A" w:rsidRDefault="0051101A" w:rsidP="0051101A">
      <w:pPr>
        <w:rPr>
          <w:rFonts w:ascii="Arial" w:hAnsi="Arial"/>
          <w:sz w:val="20"/>
        </w:rPr>
      </w:pPr>
    </w:p>
    <w:p w14:paraId="3ADA401A" w14:textId="77777777" w:rsidR="0051101A" w:rsidRDefault="0051101A" w:rsidP="0051101A">
      <w:pPr>
        <w:rPr>
          <w:rFonts w:ascii="Arial" w:hAnsi="Arial"/>
          <w:sz w:val="20"/>
        </w:rPr>
      </w:pPr>
    </w:p>
    <w:p w14:paraId="61D9FA0A" w14:textId="77777777" w:rsidR="0051101A" w:rsidRPr="00FD6CE6" w:rsidRDefault="0051101A" w:rsidP="0051101A">
      <w:pPr>
        <w:numPr>
          <w:ilvl w:val="0"/>
          <w:numId w:val="4"/>
        </w:numPr>
        <w:rPr>
          <w:rFonts w:ascii="Arial" w:hAnsi="Arial" w:cs="Arial"/>
          <w:sz w:val="20"/>
          <w:szCs w:val="20"/>
        </w:rPr>
      </w:pPr>
      <w:r w:rsidRPr="00FD6CE6">
        <w:rPr>
          <w:rFonts w:ascii="Arial" w:hAnsi="Arial" w:cs="Arial"/>
          <w:sz w:val="20"/>
          <w:szCs w:val="20"/>
        </w:rPr>
        <w:t xml:space="preserve">On the students’ </w:t>
      </w:r>
      <w:r>
        <w:rPr>
          <w:rFonts w:ascii="Arial" w:hAnsi="Arial" w:cs="Arial"/>
          <w:sz w:val="20"/>
          <w:szCs w:val="20"/>
        </w:rPr>
        <w:t>GIS</w:t>
      </w:r>
      <w:r w:rsidRPr="00FD6CE6">
        <w:rPr>
          <w:rFonts w:ascii="Arial" w:hAnsi="Arial" w:cs="Arial"/>
          <w:sz w:val="20"/>
          <w:szCs w:val="20"/>
        </w:rPr>
        <w:t>, different colors on the Surface Heat Flow layer represent the heat released from the Earth’s interior at that location.</w:t>
      </w:r>
      <w:r>
        <w:rPr>
          <w:rFonts w:ascii="Arial" w:hAnsi="Arial" w:cs="Arial"/>
          <w:sz w:val="20"/>
          <w:szCs w:val="20"/>
        </w:rPr>
        <w:t xml:space="preserve"> </w:t>
      </w:r>
      <w:r w:rsidRPr="00FD6CE6">
        <w:rPr>
          <w:rFonts w:ascii="Arial" w:hAnsi="Arial" w:cs="Arial"/>
          <w:sz w:val="20"/>
          <w:szCs w:val="20"/>
        </w:rPr>
        <w:t xml:space="preserve">Students should click on the </w:t>
      </w:r>
      <w:r w:rsidRPr="00FD6CE6">
        <w:rPr>
          <w:rFonts w:ascii="Arial" w:hAnsi="Arial" w:cs="Arial"/>
          <w:b/>
          <w:sz w:val="20"/>
          <w:szCs w:val="20"/>
        </w:rPr>
        <w:t>Map</w:t>
      </w:r>
      <w:r w:rsidRPr="00FD6CE6">
        <w:rPr>
          <w:rFonts w:ascii="Arial" w:hAnsi="Arial" w:cs="Arial"/>
          <w:sz w:val="20"/>
          <w:szCs w:val="20"/>
        </w:rPr>
        <w:t xml:space="preserve"> </w:t>
      </w:r>
      <w:r w:rsidRPr="00FD6CE6">
        <w:rPr>
          <w:rFonts w:ascii="Arial" w:hAnsi="Arial" w:cs="Arial"/>
          <w:b/>
          <w:sz w:val="20"/>
          <w:szCs w:val="20"/>
        </w:rPr>
        <w:t>Legend tab</w:t>
      </w:r>
      <w:r w:rsidRPr="00FD6CE6">
        <w:rPr>
          <w:rFonts w:ascii="Arial" w:hAnsi="Arial" w:cs="Arial"/>
          <w:sz w:val="20"/>
          <w:szCs w:val="20"/>
        </w:rPr>
        <w:t xml:space="preserve"> in the </w:t>
      </w:r>
      <w:r w:rsidR="00492AA9">
        <w:rPr>
          <w:rFonts w:ascii="Arial" w:hAnsi="Arial" w:cs="Arial"/>
          <w:sz w:val="20"/>
          <w:szCs w:val="20"/>
        </w:rPr>
        <w:t>toolbox</w:t>
      </w:r>
      <w:r w:rsidR="00492AA9" w:rsidRPr="00FD6CE6">
        <w:rPr>
          <w:rFonts w:ascii="Arial" w:hAnsi="Arial" w:cs="Arial"/>
          <w:sz w:val="20"/>
          <w:szCs w:val="20"/>
        </w:rPr>
        <w:t xml:space="preserve"> </w:t>
      </w:r>
      <w:r w:rsidRPr="00FD6CE6">
        <w:rPr>
          <w:rFonts w:ascii="Arial" w:hAnsi="Arial" w:cs="Arial"/>
          <w:sz w:val="20"/>
          <w:szCs w:val="20"/>
        </w:rPr>
        <w:t xml:space="preserve">menu to view the map legend. The color indicates the amount of heat released </w:t>
      </w:r>
      <w:r>
        <w:rPr>
          <w:rFonts w:ascii="Arial" w:hAnsi="Arial" w:cs="Arial"/>
          <w:sz w:val="20"/>
          <w:szCs w:val="20"/>
        </w:rPr>
        <w:t xml:space="preserve">from the interior of the Earth </w:t>
      </w:r>
      <w:r w:rsidRPr="00FD6CE6">
        <w:rPr>
          <w:rFonts w:ascii="Arial" w:hAnsi="Arial" w:cs="Arial"/>
          <w:sz w:val="20"/>
          <w:szCs w:val="20"/>
        </w:rPr>
        <w:t>in mW/m</w:t>
      </w:r>
      <w:r w:rsidRPr="00FD6CE6">
        <w:rPr>
          <w:rFonts w:ascii="Arial" w:hAnsi="Arial" w:cs="Arial"/>
          <w:sz w:val="20"/>
          <w:szCs w:val="20"/>
          <w:vertAlign w:val="superscript"/>
        </w:rPr>
        <w:t>2</w:t>
      </w:r>
      <w:r w:rsidRPr="00FD6CE6">
        <w:rPr>
          <w:rFonts w:ascii="Arial" w:hAnsi="Arial" w:cs="Arial"/>
          <w:sz w:val="20"/>
          <w:szCs w:val="20"/>
        </w:rPr>
        <w:t xml:space="preserve">, a </w:t>
      </w:r>
      <w:r>
        <w:rPr>
          <w:rFonts w:ascii="Arial" w:hAnsi="Arial" w:cs="Arial"/>
          <w:sz w:val="20"/>
          <w:szCs w:val="20"/>
        </w:rPr>
        <w:t xml:space="preserve">unit of </w:t>
      </w:r>
      <w:r w:rsidRPr="00FD6CE6">
        <w:rPr>
          <w:rFonts w:ascii="Arial" w:hAnsi="Arial" w:cs="Arial"/>
          <w:sz w:val="20"/>
          <w:szCs w:val="20"/>
        </w:rPr>
        <w:t>heat</w:t>
      </w:r>
      <w:r>
        <w:rPr>
          <w:rFonts w:ascii="Arial" w:hAnsi="Arial" w:cs="Arial"/>
          <w:sz w:val="20"/>
          <w:szCs w:val="20"/>
        </w:rPr>
        <w:t xml:space="preserve"> flow</w:t>
      </w:r>
      <w:r w:rsidRPr="00FD6CE6">
        <w:rPr>
          <w:rFonts w:ascii="Arial" w:hAnsi="Arial" w:cs="Arial"/>
          <w:sz w:val="20"/>
          <w:szCs w:val="20"/>
        </w:rPr>
        <w:t xml:space="preserve"> </w:t>
      </w:r>
      <w:r>
        <w:rPr>
          <w:rFonts w:ascii="Arial" w:hAnsi="Arial" w:cs="Arial"/>
          <w:sz w:val="20"/>
          <w:szCs w:val="20"/>
        </w:rPr>
        <w:t>in</w:t>
      </w:r>
      <w:r w:rsidRPr="00FD6CE6">
        <w:rPr>
          <w:rFonts w:ascii="Arial" w:hAnsi="Arial" w:cs="Arial"/>
          <w:sz w:val="20"/>
          <w:szCs w:val="20"/>
        </w:rPr>
        <w:t xml:space="preserve"> milliwatts </w:t>
      </w:r>
      <w:r>
        <w:rPr>
          <w:rFonts w:ascii="Arial" w:hAnsi="Arial" w:cs="Arial"/>
          <w:sz w:val="20"/>
          <w:szCs w:val="20"/>
        </w:rPr>
        <w:t xml:space="preserve">of heat energy </w:t>
      </w:r>
      <w:r w:rsidRPr="00FD6CE6">
        <w:rPr>
          <w:rFonts w:ascii="Arial" w:hAnsi="Arial" w:cs="Arial"/>
          <w:sz w:val="20"/>
          <w:szCs w:val="20"/>
        </w:rPr>
        <w:t>per square meter</w:t>
      </w:r>
      <w:r w:rsidR="00A856ED">
        <w:rPr>
          <w:rFonts w:ascii="Arial" w:hAnsi="Arial" w:cs="Arial"/>
          <w:sz w:val="20"/>
          <w:szCs w:val="20"/>
        </w:rPr>
        <w:t xml:space="preserve"> at</w:t>
      </w:r>
      <w:r>
        <w:rPr>
          <w:rFonts w:ascii="Arial" w:hAnsi="Arial" w:cs="Arial"/>
          <w:sz w:val="20"/>
          <w:szCs w:val="20"/>
        </w:rPr>
        <w:t xml:space="preserve"> the Earth’s surface</w:t>
      </w:r>
      <w:r w:rsidRPr="00FD6CE6">
        <w:rPr>
          <w:rFonts w:ascii="Arial" w:hAnsi="Arial" w:cs="Arial"/>
          <w:sz w:val="20"/>
          <w:szCs w:val="20"/>
        </w:rPr>
        <w:t>.</w:t>
      </w:r>
    </w:p>
    <w:p w14:paraId="025A2E40" w14:textId="77777777" w:rsidR="0051101A" w:rsidRDefault="0051101A" w:rsidP="0051101A">
      <w:pPr>
        <w:rPr>
          <w:rFonts w:ascii="Arial" w:hAnsi="Arial" w:cs="Arial"/>
          <w:b/>
          <w:sz w:val="20"/>
          <w:szCs w:val="20"/>
        </w:rPr>
      </w:pPr>
    </w:p>
    <w:p w14:paraId="58ACEDD8" w14:textId="77777777" w:rsidR="0051101A" w:rsidRPr="0031690C" w:rsidRDefault="0051101A" w:rsidP="0051101A">
      <w:pPr>
        <w:ind w:left="360"/>
        <w:rPr>
          <w:rFonts w:ascii="Arial" w:hAnsi="Arial" w:cs="Arial"/>
          <w:b/>
          <w:sz w:val="20"/>
          <w:szCs w:val="20"/>
        </w:rPr>
      </w:pPr>
    </w:p>
    <w:p w14:paraId="7D2D51D5" w14:textId="77777777" w:rsidR="0051101A" w:rsidRDefault="001A48D3" w:rsidP="0051101A">
      <w:pPr>
        <w:rPr>
          <w:rFonts w:ascii="Arial" w:hAnsi="Arial"/>
          <w:sz w:val="20"/>
        </w:rPr>
      </w:pPr>
      <w:r>
        <w:rPr>
          <w:b/>
          <w:noProof/>
        </w:rPr>
        <w:drawing>
          <wp:inline distT="0" distB="0" distL="0" distR="0" wp14:anchorId="5314D22E" wp14:editId="60D00B2C">
            <wp:extent cx="5029200" cy="2997200"/>
            <wp:effectExtent l="25400" t="0" r="0" b="0"/>
            <wp:docPr id="13" name="Picture 7" descr="Description: fig3_shfnavi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ig3_shfnavigate.jpg"/>
                    <pic:cNvPicPr>
                      <a:picLocks noChangeAspect="1" noChangeArrowheads="1"/>
                    </pic:cNvPicPr>
                  </pic:nvPicPr>
                  <pic:blipFill>
                    <a:blip r:embed="rId12"/>
                    <a:srcRect/>
                    <a:stretch>
                      <a:fillRect/>
                    </a:stretch>
                  </pic:blipFill>
                  <pic:spPr bwMode="auto">
                    <a:xfrm>
                      <a:off x="0" y="0"/>
                      <a:ext cx="5029200" cy="2997200"/>
                    </a:xfrm>
                    <a:prstGeom prst="rect">
                      <a:avLst/>
                    </a:prstGeom>
                    <a:noFill/>
                    <a:ln w="9525">
                      <a:noFill/>
                      <a:miter lim="800000"/>
                      <a:headEnd/>
                      <a:tailEnd/>
                    </a:ln>
                  </pic:spPr>
                </pic:pic>
              </a:graphicData>
            </a:graphic>
          </wp:inline>
        </w:drawing>
      </w:r>
    </w:p>
    <w:p w14:paraId="4EA94B78" w14:textId="77777777" w:rsidR="0051101A" w:rsidRDefault="0051101A" w:rsidP="0051101A">
      <w:pPr>
        <w:rPr>
          <w:rFonts w:ascii="Arial" w:hAnsi="Arial"/>
          <w:sz w:val="20"/>
        </w:rPr>
      </w:pPr>
    </w:p>
    <w:p w14:paraId="4FC1146F" w14:textId="77777777" w:rsidR="0051101A" w:rsidRDefault="0051101A" w:rsidP="0051101A">
      <w:pPr>
        <w:rPr>
          <w:rFonts w:ascii="Arial" w:hAnsi="Arial"/>
          <w:sz w:val="20"/>
        </w:rPr>
      </w:pPr>
    </w:p>
    <w:p w14:paraId="3D39B7FF" w14:textId="77777777" w:rsidR="0051101A" w:rsidRDefault="0051101A" w:rsidP="0051101A">
      <w:pPr>
        <w:rPr>
          <w:rFonts w:ascii="Arial" w:hAnsi="Arial"/>
          <w:color w:val="FF0000"/>
          <w:sz w:val="20"/>
        </w:rPr>
      </w:pPr>
    </w:p>
    <w:p w14:paraId="6A548B06" w14:textId="77777777" w:rsidR="0051101A" w:rsidRPr="0031690C" w:rsidRDefault="0051101A" w:rsidP="0051101A">
      <w:pPr>
        <w:numPr>
          <w:ilvl w:val="0"/>
          <w:numId w:val="4"/>
        </w:numPr>
        <w:rPr>
          <w:rFonts w:ascii="Arial" w:hAnsi="Arial" w:cs="Arial"/>
          <w:sz w:val="20"/>
          <w:szCs w:val="20"/>
        </w:rPr>
      </w:pPr>
      <w:r>
        <w:rPr>
          <w:rFonts w:ascii="Arial" w:hAnsi="Arial" w:cs="Arial"/>
          <w:sz w:val="20"/>
          <w:szCs w:val="20"/>
        </w:rPr>
        <w:t xml:space="preserve">Have students explore the map using </w:t>
      </w:r>
      <w:r w:rsidRPr="0031690C">
        <w:rPr>
          <w:rFonts w:ascii="Arial" w:hAnsi="Arial" w:cs="Arial"/>
          <w:sz w:val="20"/>
          <w:szCs w:val="20"/>
        </w:rPr>
        <w:t xml:space="preserve">the </w:t>
      </w:r>
      <w:r w:rsidRPr="0031690C">
        <w:rPr>
          <w:rFonts w:ascii="Arial" w:hAnsi="Arial"/>
          <w:b/>
          <w:sz w:val="20"/>
          <w:szCs w:val="20"/>
        </w:rPr>
        <w:t xml:space="preserve">Map Navigation Tools </w:t>
      </w:r>
      <w:r w:rsidRPr="0031690C">
        <w:rPr>
          <w:rFonts w:ascii="Arial" w:hAnsi="Arial"/>
          <w:sz w:val="20"/>
          <w:szCs w:val="20"/>
        </w:rPr>
        <w:t xml:space="preserve">located on the toolbox menu. </w:t>
      </w:r>
    </w:p>
    <w:p w14:paraId="486659C5" w14:textId="77777777" w:rsidR="0051101A" w:rsidRPr="0031690C" w:rsidRDefault="0051101A" w:rsidP="0051101A">
      <w:pPr>
        <w:numPr>
          <w:ilvl w:val="1"/>
          <w:numId w:val="2"/>
        </w:numPr>
        <w:rPr>
          <w:rFonts w:ascii="Arial" w:hAnsi="Arial"/>
          <w:sz w:val="20"/>
          <w:szCs w:val="20"/>
        </w:rPr>
      </w:pPr>
      <w:r w:rsidRPr="0031690C">
        <w:rPr>
          <w:rFonts w:ascii="Arial" w:hAnsi="Arial"/>
          <w:sz w:val="20"/>
          <w:szCs w:val="20"/>
        </w:rPr>
        <w:t xml:space="preserve">To move around the map, select the hand tool </w:t>
      </w:r>
      <w:r w:rsidR="001A48D3">
        <w:rPr>
          <w:rFonts w:ascii="Arial" w:hAnsi="Arial"/>
          <w:noProof/>
          <w:sz w:val="20"/>
          <w:szCs w:val="20"/>
        </w:rPr>
        <w:drawing>
          <wp:inline distT="0" distB="0" distL="0" distR="0" wp14:anchorId="2849765F" wp14:editId="254ED6C2">
            <wp:extent cx="304800" cy="254000"/>
            <wp:effectExtent l="25400" t="0" r="0" b="0"/>
            <wp:docPr id="5" name="Picture 18" descr="Description: hand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and_tool.jpg"/>
                    <pic:cNvPicPr>
                      <a:picLocks noChangeAspect="1" noChangeArrowheads="1"/>
                    </pic:cNvPicPr>
                  </pic:nvPicPr>
                  <pic:blipFill>
                    <a:blip r:embed="rId13"/>
                    <a:srcRect/>
                    <a:stretch>
                      <a:fillRect/>
                    </a:stretch>
                  </pic:blipFill>
                  <pic:spPr bwMode="auto">
                    <a:xfrm>
                      <a:off x="0" y="0"/>
                      <a:ext cx="304800" cy="254000"/>
                    </a:xfrm>
                    <a:prstGeom prst="rect">
                      <a:avLst/>
                    </a:prstGeom>
                    <a:noFill/>
                    <a:ln w="9525">
                      <a:noFill/>
                      <a:miter lim="800000"/>
                      <a:headEnd/>
                      <a:tailEnd/>
                    </a:ln>
                  </pic:spPr>
                </pic:pic>
              </a:graphicData>
            </a:graphic>
          </wp:inline>
        </w:drawing>
      </w:r>
      <w:r w:rsidRPr="0031690C">
        <w:rPr>
          <w:rFonts w:ascii="Arial" w:hAnsi="Arial"/>
          <w:sz w:val="20"/>
          <w:szCs w:val="20"/>
        </w:rPr>
        <w:t xml:space="preserve"> and click and drag the map to a new location.</w:t>
      </w:r>
    </w:p>
    <w:p w14:paraId="198EA652" w14:textId="77777777" w:rsidR="0051101A" w:rsidRPr="0031690C" w:rsidRDefault="0051101A" w:rsidP="0051101A">
      <w:pPr>
        <w:ind w:left="360"/>
        <w:rPr>
          <w:rFonts w:ascii="Arial" w:hAnsi="Arial" w:cs="Arial"/>
          <w:sz w:val="20"/>
          <w:szCs w:val="20"/>
        </w:rPr>
      </w:pPr>
    </w:p>
    <w:p w14:paraId="108F63C5" w14:textId="77777777" w:rsidR="0051101A" w:rsidRPr="0031690C" w:rsidRDefault="0051101A" w:rsidP="0051101A">
      <w:pPr>
        <w:numPr>
          <w:ilvl w:val="0"/>
          <w:numId w:val="4"/>
        </w:numPr>
        <w:rPr>
          <w:rFonts w:ascii="Arial" w:hAnsi="Arial" w:cs="Arial"/>
          <w:sz w:val="20"/>
          <w:szCs w:val="20"/>
        </w:rPr>
      </w:pPr>
      <w:r>
        <w:rPr>
          <w:rFonts w:ascii="Arial" w:hAnsi="Arial" w:cs="Arial"/>
          <w:sz w:val="20"/>
          <w:szCs w:val="20"/>
        </w:rPr>
        <w:lastRenderedPageBreak/>
        <w:t>Have students c</w:t>
      </w:r>
      <w:r w:rsidRPr="0031690C">
        <w:rPr>
          <w:rFonts w:ascii="Arial" w:hAnsi="Arial" w:cs="Arial"/>
          <w:sz w:val="20"/>
          <w:szCs w:val="20"/>
        </w:rPr>
        <w:t xml:space="preserve">lick on </w:t>
      </w:r>
      <w:r w:rsidR="001A48D3">
        <w:rPr>
          <w:rFonts w:ascii="Arial" w:hAnsi="Arial" w:cs="Arial"/>
          <w:noProof/>
          <w:sz w:val="20"/>
          <w:szCs w:val="20"/>
        </w:rPr>
        <w:drawing>
          <wp:inline distT="0" distB="0" distL="0" distR="0" wp14:anchorId="5C918573" wp14:editId="55B976BA">
            <wp:extent cx="635000" cy="177800"/>
            <wp:effectExtent l="25400" t="0" r="0" b="0"/>
            <wp:docPr id="6" name="Picture 5" descr="Description: 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d_hide_tools.jpg"/>
                    <pic:cNvPicPr>
                      <a:picLocks noChangeAspect="1" noChangeArrowheads="1"/>
                    </pic:cNvPicPr>
                  </pic:nvPicPr>
                  <pic:blipFill>
                    <a:blip r:embed="rId14"/>
                    <a:srcRect/>
                    <a:stretch>
                      <a:fillRect/>
                    </a:stretch>
                  </pic:blipFill>
                  <pic:spPr bwMode="auto">
                    <a:xfrm>
                      <a:off x="0" y="0"/>
                      <a:ext cx="635000" cy="177800"/>
                    </a:xfrm>
                    <a:prstGeom prst="rect">
                      <a:avLst/>
                    </a:prstGeom>
                    <a:noFill/>
                    <a:ln w="9525">
                      <a:noFill/>
                      <a:miter lim="800000"/>
                      <a:headEnd/>
                      <a:tailEnd/>
                    </a:ln>
                  </pic:spPr>
                </pic:pic>
              </a:graphicData>
            </a:graphic>
          </wp:inline>
        </w:drawing>
      </w:r>
      <w:r w:rsidRPr="0031690C">
        <w:rPr>
          <w:rFonts w:ascii="Arial" w:hAnsi="Arial" w:cs="Arial"/>
          <w:sz w:val="20"/>
          <w:szCs w:val="20"/>
        </w:rPr>
        <w:t xml:space="preserve"> in the upper right hand corner to hide the toolbox menu.</w:t>
      </w:r>
    </w:p>
    <w:p w14:paraId="67F33715" w14:textId="77777777" w:rsidR="0051101A" w:rsidRPr="0031690C" w:rsidRDefault="0051101A" w:rsidP="0051101A">
      <w:pPr>
        <w:ind w:left="360"/>
        <w:rPr>
          <w:rFonts w:ascii="Arial" w:hAnsi="Arial" w:cs="Arial"/>
          <w:sz w:val="20"/>
          <w:szCs w:val="20"/>
        </w:rPr>
      </w:pPr>
    </w:p>
    <w:p w14:paraId="78951B82" w14:textId="77777777" w:rsidR="0051101A" w:rsidRPr="0031690C" w:rsidRDefault="0051101A" w:rsidP="0051101A">
      <w:pPr>
        <w:numPr>
          <w:ilvl w:val="0"/>
          <w:numId w:val="4"/>
        </w:numPr>
        <w:rPr>
          <w:rFonts w:ascii="Arial" w:hAnsi="Arial" w:cs="Arial"/>
          <w:sz w:val="20"/>
          <w:szCs w:val="20"/>
        </w:rPr>
      </w:pPr>
      <w:r>
        <w:rPr>
          <w:rFonts w:ascii="Arial" w:hAnsi="Arial"/>
          <w:sz w:val="20"/>
          <w:szCs w:val="20"/>
        </w:rPr>
        <w:t>Make sure students understand the map legend. Ask students to c</w:t>
      </w:r>
      <w:r w:rsidRPr="0031690C">
        <w:rPr>
          <w:rFonts w:ascii="Arial" w:hAnsi="Arial"/>
          <w:sz w:val="20"/>
          <w:szCs w:val="20"/>
        </w:rPr>
        <w:t>ompare the surface heat flow on the continents to the oceans.</w:t>
      </w:r>
    </w:p>
    <w:p w14:paraId="0B4D463D" w14:textId="77777777" w:rsidR="0051101A" w:rsidRPr="0031690C" w:rsidRDefault="0051101A" w:rsidP="0051101A">
      <w:pPr>
        <w:rPr>
          <w:rFonts w:ascii="Arial" w:hAnsi="Arial"/>
          <w:sz w:val="20"/>
          <w:szCs w:val="20"/>
        </w:rPr>
      </w:pPr>
    </w:p>
    <w:p w14:paraId="2E8C36F4" w14:textId="77777777" w:rsidR="0051101A" w:rsidRPr="0031690C" w:rsidRDefault="001A48D3" w:rsidP="0051101A">
      <w:pPr>
        <w:rPr>
          <w:rFonts w:ascii="Arial" w:hAnsi="Arial" w:cs="Arial"/>
          <w:sz w:val="20"/>
          <w:szCs w:val="20"/>
        </w:rPr>
      </w:pPr>
      <w:r>
        <w:rPr>
          <w:rFonts w:ascii="Arial" w:hAnsi="Arial" w:cs="Arial"/>
          <w:noProof/>
          <w:sz w:val="20"/>
          <w:szCs w:val="20"/>
        </w:rPr>
        <w:drawing>
          <wp:inline distT="0" distB="0" distL="0" distR="0" wp14:anchorId="470C9144" wp14:editId="482DB36C">
            <wp:extent cx="317500" cy="317500"/>
            <wp:effectExtent l="25400" t="0" r="0" b="0"/>
            <wp:docPr id="7"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5"/>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51101A" w:rsidRPr="0031690C">
        <w:rPr>
          <w:rFonts w:ascii="Arial" w:hAnsi="Arial" w:cs="Arial"/>
          <w:sz w:val="20"/>
          <w:szCs w:val="20"/>
        </w:rPr>
        <w:t xml:space="preserve"> </w:t>
      </w:r>
      <w:r w:rsidR="0051101A">
        <w:rPr>
          <w:rFonts w:ascii="Arial" w:hAnsi="Arial" w:cs="Arial"/>
          <w:sz w:val="20"/>
          <w:szCs w:val="20"/>
        </w:rPr>
        <w:t>Instruct students to answer</w:t>
      </w:r>
      <w:r w:rsidR="0051101A" w:rsidRPr="0031690C">
        <w:rPr>
          <w:rFonts w:ascii="Arial" w:hAnsi="Arial" w:cs="Arial"/>
          <w:sz w:val="20"/>
          <w:szCs w:val="20"/>
        </w:rPr>
        <w:t xml:space="preserve"> </w:t>
      </w:r>
      <w:r w:rsidR="0051101A" w:rsidRPr="00142AFC">
        <w:rPr>
          <w:rFonts w:ascii="Arial" w:hAnsi="Arial" w:cs="Arial"/>
          <w:b/>
          <w:sz w:val="20"/>
          <w:szCs w:val="20"/>
        </w:rPr>
        <w:t xml:space="preserve">Question </w:t>
      </w:r>
      <w:r w:rsidR="0051101A">
        <w:rPr>
          <w:rFonts w:ascii="Arial" w:hAnsi="Arial" w:cs="Arial"/>
          <w:b/>
          <w:sz w:val="20"/>
          <w:szCs w:val="20"/>
        </w:rPr>
        <w:t>#</w:t>
      </w:r>
      <w:r w:rsidR="0051101A" w:rsidRPr="00142AFC">
        <w:rPr>
          <w:rFonts w:ascii="Arial" w:hAnsi="Arial" w:cs="Arial"/>
          <w:b/>
          <w:sz w:val="20"/>
          <w:szCs w:val="20"/>
        </w:rPr>
        <w:t xml:space="preserve">1 </w:t>
      </w:r>
      <w:r w:rsidR="0051101A">
        <w:rPr>
          <w:rFonts w:ascii="Arial" w:hAnsi="Arial" w:cs="Arial"/>
          <w:sz w:val="20"/>
          <w:szCs w:val="20"/>
        </w:rPr>
        <w:t>on their</w:t>
      </w:r>
      <w:r w:rsidR="0051101A" w:rsidRPr="0031690C">
        <w:rPr>
          <w:rFonts w:ascii="Arial" w:hAnsi="Arial" w:cs="Arial"/>
          <w:sz w:val="20"/>
          <w:szCs w:val="20"/>
        </w:rPr>
        <w:t xml:space="preserve"> investigation sheet</w:t>
      </w:r>
      <w:r w:rsidR="00FA1D71">
        <w:rPr>
          <w:rFonts w:ascii="Arial" w:hAnsi="Arial" w:cs="Arial"/>
          <w:sz w:val="20"/>
          <w:szCs w:val="20"/>
        </w:rPr>
        <w:t>s</w:t>
      </w:r>
      <w:r w:rsidR="0051101A" w:rsidRPr="0031690C">
        <w:rPr>
          <w:rFonts w:ascii="Arial" w:hAnsi="Arial" w:cs="Arial"/>
          <w:sz w:val="20"/>
          <w:szCs w:val="20"/>
        </w:rPr>
        <w:t>.</w:t>
      </w:r>
    </w:p>
    <w:p w14:paraId="5424E93C" w14:textId="77777777" w:rsidR="0051101A" w:rsidRDefault="0051101A" w:rsidP="0051101A">
      <w:pPr>
        <w:rPr>
          <w:rFonts w:ascii="Arial" w:hAnsi="Arial" w:cs="Arial"/>
          <w:b/>
          <w:sz w:val="20"/>
          <w:szCs w:val="20"/>
        </w:rPr>
      </w:pPr>
    </w:p>
    <w:p w14:paraId="27147E49" w14:textId="77777777" w:rsidR="0051101A" w:rsidRDefault="001A48D3" w:rsidP="0051101A">
      <w:pPr>
        <w:rPr>
          <w:rFonts w:ascii="Arial" w:hAnsi="Arial" w:cs="Arial"/>
          <w:b/>
          <w:sz w:val="20"/>
          <w:szCs w:val="20"/>
        </w:rPr>
      </w:pPr>
      <w:r>
        <w:rPr>
          <w:noProof/>
        </w:rPr>
        <w:drawing>
          <wp:inline distT="0" distB="0" distL="0" distR="0" wp14:anchorId="1C490849" wp14:editId="38CF8806">
            <wp:extent cx="5029200" cy="2997200"/>
            <wp:effectExtent l="25400" t="0" r="0" b="0"/>
            <wp:docPr id="8" name="Picture 8" descr="Description: fig4_shf_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fig4_shf_pb.jpg"/>
                    <pic:cNvPicPr>
                      <a:picLocks noChangeAspect="1" noChangeArrowheads="1"/>
                    </pic:cNvPicPr>
                  </pic:nvPicPr>
                  <pic:blipFill>
                    <a:blip r:embed="rId16"/>
                    <a:srcRect/>
                    <a:stretch>
                      <a:fillRect/>
                    </a:stretch>
                  </pic:blipFill>
                  <pic:spPr bwMode="auto">
                    <a:xfrm>
                      <a:off x="0" y="0"/>
                      <a:ext cx="5029200" cy="2997200"/>
                    </a:xfrm>
                    <a:prstGeom prst="rect">
                      <a:avLst/>
                    </a:prstGeom>
                    <a:noFill/>
                    <a:ln w="9525">
                      <a:noFill/>
                      <a:miter lim="800000"/>
                      <a:headEnd/>
                      <a:tailEnd/>
                    </a:ln>
                  </pic:spPr>
                </pic:pic>
              </a:graphicData>
            </a:graphic>
          </wp:inline>
        </w:drawing>
      </w:r>
    </w:p>
    <w:p w14:paraId="583D880A" w14:textId="77777777" w:rsidR="0051101A" w:rsidRDefault="0051101A" w:rsidP="0051101A">
      <w:pPr>
        <w:rPr>
          <w:rFonts w:ascii="Arial" w:hAnsi="Arial" w:cs="Arial"/>
          <w:b/>
          <w:sz w:val="20"/>
          <w:szCs w:val="20"/>
        </w:rPr>
      </w:pPr>
    </w:p>
    <w:p w14:paraId="4B98D973" w14:textId="77777777" w:rsidR="0051101A" w:rsidRPr="00DD6C76" w:rsidRDefault="0051101A" w:rsidP="0051101A">
      <w:pPr>
        <w:numPr>
          <w:ilvl w:val="0"/>
          <w:numId w:val="4"/>
        </w:numPr>
        <w:rPr>
          <w:rFonts w:ascii="Arial" w:hAnsi="Arial" w:cs="Arial"/>
          <w:b/>
          <w:sz w:val="20"/>
          <w:szCs w:val="20"/>
        </w:rPr>
      </w:pPr>
      <w:r>
        <w:rPr>
          <w:rFonts w:ascii="Arial" w:hAnsi="Arial" w:cs="Arial"/>
          <w:sz w:val="20"/>
          <w:szCs w:val="20"/>
        </w:rPr>
        <w:t xml:space="preserve">Instruct students to click on </w:t>
      </w:r>
      <w:r w:rsidR="001A48D3">
        <w:rPr>
          <w:rFonts w:ascii="Arial" w:hAnsi="Arial" w:cs="Arial"/>
          <w:noProof/>
          <w:sz w:val="20"/>
          <w:szCs w:val="20"/>
        </w:rPr>
        <w:drawing>
          <wp:inline distT="0" distB="0" distL="0" distR="0" wp14:anchorId="0CA22E2B" wp14:editId="44D1CEE2">
            <wp:extent cx="787400" cy="215900"/>
            <wp:effectExtent l="25400" t="0" r="0" b="0"/>
            <wp:docPr id="9" name="Picture 12" descr="show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_tools.jpg"/>
                    <pic:cNvPicPr>
                      <a:picLocks noChangeAspect="1" noChangeArrowheads="1"/>
                    </pic:cNvPicPr>
                  </pic:nvPicPr>
                  <pic:blipFill>
                    <a:blip r:embed="rId17"/>
                    <a:srcRect/>
                    <a:stretch>
                      <a:fillRect/>
                    </a:stretch>
                  </pic:blipFill>
                  <pic:spPr bwMode="auto">
                    <a:xfrm>
                      <a:off x="0" y="0"/>
                      <a:ext cx="787400" cy="215900"/>
                    </a:xfrm>
                    <a:prstGeom prst="rect">
                      <a:avLst/>
                    </a:prstGeom>
                    <a:noFill/>
                    <a:ln w="9525">
                      <a:noFill/>
                      <a:miter lim="800000"/>
                      <a:headEnd/>
                      <a:tailEnd/>
                    </a:ln>
                  </pic:spPr>
                </pic:pic>
              </a:graphicData>
            </a:graphic>
          </wp:inline>
        </w:drawing>
      </w:r>
      <w:r>
        <w:rPr>
          <w:rFonts w:ascii="Arial" w:hAnsi="Arial" w:cs="Arial"/>
          <w:sz w:val="20"/>
          <w:szCs w:val="20"/>
        </w:rPr>
        <w:t xml:space="preserve"> in the upper right hand corner to show the toolbox menu.  </w:t>
      </w:r>
      <w:r w:rsidRPr="0031690C">
        <w:rPr>
          <w:rFonts w:ascii="Arial" w:hAnsi="Arial" w:cs="Arial"/>
          <w:sz w:val="20"/>
          <w:szCs w:val="20"/>
        </w:rPr>
        <w:t>Click on the</w:t>
      </w:r>
      <w:r w:rsidRPr="0031690C">
        <w:rPr>
          <w:rFonts w:ascii="Arial" w:hAnsi="Arial" w:cs="Arial"/>
          <w:b/>
          <w:sz w:val="20"/>
          <w:szCs w:val="20"/>
        </w:rPr>
        <w:t xml:space="preserve"> Map Layers tab</w:t>
      </w:r>
      <w:r w:rsidRPr="0031690C">
        <w:rPr>
          <w:rFonts w:ascii="Arial" w:hAnsi="Arial" w:cs="Arial"/>
          <w:sz w:val="20"/>
          <w:szCs w:val="20"/>
        </w:rPr>
        <w:t>.</w:t>
      </w:r>
      <w:r>
        <w:rPr>
          <w:rFonts w:ascii="Arial" w:hAnsi="Arial" w:cs="Arial"/>
          <w:b/>
          <w:sz w:val="20"/>
          <w:szCs w:val="20"/>
        </w:rPr>
        <w:t xml:space="preserve"> </w:t>
      </w:r>
      <w:r w:rsidRPr="00DD6C76">
        <w:rPr>
          <w:rFonts w:ascii="Arial" w:hAnsi="Arial" w:cs="Arial"/>
          <w:sz w:val="20"/>
          <w:szCs w:val="20"/>
        </w:rPr>
        <w:t xml:space="preserve">Turn-on the </w:t>
      </w:r>
      <w:r w:rsidRPr="00DD6C76">
        <w:rPr>
          <w:rFonts w:ascii="Arial" w:hAnsi="Arial" w:cs="Arial"/>
          <w:b/>
          <w:sz w:val="20"/>
          <w:szCs w:val="20"/>
        </w:rPr>
        <w:t>Plate Boundaries</w:t>
      </w:r>
      <w:r w:rsidRPr="00DD6C76">
        <w:rPr>
          <w:rFonts w:ascii="Arial" w:hAnsi="Arial" w:cs="Arial"/>
          <w:sz w:val="20"/>
          <w:szCs w:val="20"/>
        </w:rPr>
        <w:t xml:space="preserve"> layer by clicking on the check box. </w:t>
      </w:r>
    </w:p>
    <w:p w14:paraId="41DAE73F" w14:textId="77777777" w:rsidR="0051101A" w:rsidRPr="0031690C" w:rsidRDefault="0051101A" w:rsidP="0051101A">
      <w:pPr>
        <w:rPr>
          <w:rFonts w:ascii="Arial" w:hAnsi="Arial" w:cs="Arial"/>
          <w:b/>
          <w:sz w:val="20"/>
          <w:szCs w:val="20"/>
        </w:rPr>
      </w:pPr>
    </w:p>
    <w:p w14:paraId="05E626E5" w14:textId="77777777" w:rsidR="0051101A" w:rsidRPr="0031690C" w:rsidRDefault="0051101A" w:rsidP="0051101A">
      <w:pPr>
        <w:numPr>
          <w:ilvl w:val="0"/>
          <w:numId w:val="4"/>
        </w:numPr>
        <w:rPr>
          <w:rFonts w:ascii="Arial" w:hAnsi="Arial" w:cs="Arial"/>
          <w:b/>
          <w:sz w:val="20"/>
          <w:szCs w:val="20"/>
        </w:rPr>
      </w:pPr>
      <w:r>
        <w:rPr>
          <w:rFonts w:ascii="Arial" w:hAnsi="Arial" w:cs="Arial"/>
          <w:sz w:val="20"/>
          <w:szCs w:val="20"/>
        </w:rPr>
        <w:t>Students should c</w:t>
      </w:r>
      <w:r w:rsidRPr="0031690C">
        <w:rPr>
          <w:rFonts w:ascii="Arial" w:hAnsi="Arial" w:cs="Arial"/>
          <w:sz w:val="20"/>
          <w:szCs w:val="20"/>
        </w:rPr>
        <w:t xml:space="preserve">lick the </w:t>
      </w:r>
      <w:r w:rsidRPr="00E80BAC">
        <w:rPr>
          <w:rFonts w:ascii="Arial" w:hAnsi="Arial" w:cs="Arial"/>
          <w:b/>
          <w:sz w:val="20"/>
          <w:szCs w:val="20"/>
        </w:rPr>
        <w:t>Map</w:t>
      </w:r>
      <w:r>
        <w:rPr>
          <w:rFonts w:ascii="Arial" w:hAnsi="Arial" w:cs="Arial"/>
          <w:sz w:val="20"/>
          <w:szCs w:val="20"/>
        </w:rPr>
        <w:t xml:space="preserve"> </w:t>
      </w:r>
      <w:r w:rsidRPr="0031690C">
        <w:rPr>
          <w:rFonts w:ascii="Arial" w:hAnsi="Arial" w:cs="Arial"/>
          <w:b/>
          <w:sz w:val="20"/>
          <w:szCs w:val="20"/>
        </w:rPr>
        <w:t>Legend tab</w:t>
      </w:r>
      <w:r w:rsidRPr="0031690C">
        <w:rPr>
          <w:rFonts w:ascii="Arial" w:hAnsi="Arial" w:cs="Arial"/>
          <w:sz w:val="20"/>
          <w:szCs w:val="20"/>
        </w:rPr>
        <w:t xml:space="preserve"> in the </w:t>
      </w:r>
      <w:r w:rsidR="008A02C1" w:rsidRPr="0031690C">
        <w:rPr>
          <w:rFonts w:ascii="Arial" w:hAnsi="Arial" w:cs="Arial"/>
          <w:sz w:val="20"/>
          <w:szCs w:val="20"/>
        </w:rPr>
        <w:t>toolb</w:t>
      </w:r>
      <w:r w:rsidR="008A02C1">
        <w:rPr>
          <w:rFonts w:ascii="Arial" w:hAnsi="Arial" w:cs="Arial"/>
          <w:sz w:val="20"/>
          <w:szCs w:val="20"/>
        </w:rPr>
        <w:t>ox</w:t>
      </w:r>
      <w:r w:rsidR="008A02C1" w:rsidRPr="0031690C">
        <w:rPr>
          <w:rFonts w:ascii="Arial" w:hAnsi="Arial" w:cs="Arial"/>
          <w:sz w:val="20"/>
          <w:szCs w:val="20"/>
        </w:rPr>
        <w:t xml:space="preserve"> </w:t>
      </w:r>
      <w:r w:rsidRPr="0031690C">
        <w:rPr>
          <w:rFonts w:ascii="Arial" w:hAnsi="Arial" w:cs="Arial"/>
          <w:sz w:val="20"/>
          <w:szCs w:val="20"/>
        </w:rPr>
        <w:t xml:space="preserve">menu to view the map legend. The color of the boundary indicates the type of plate boundary. </w:t>
      </w:r>
    </w:p>
    <w:p w14:paraId="696ECBD9" w14:textId="77777777" w:rsidR="0051101A" w:rsidRPr="0031690C" w:rsidRDefault="0051101A" w:rsidP="0051101A">
      <w:pPr>
        <w:rPr>
          <w:rFonts w:ascii="Arial" w:hAnsi="Arial" w:cs="Arial"/>
          <w:b/>
          <w:sz w:val="20"/>
          <w:szCs w:val="20"/>
        </w:rPr>
      </w:pPr>
    </w:p>
    <w:p w14:paraId="5A8F278F" w14:textId="77777777" w:rsidR="0051101A" w:rsidRPr="0031690C" w:rsidRDefault="0051101A" w:rsidP="0051101A">
      <w:pPr>
        <w:numPr>
          <w:ilvl w:val="0"/>
          <w:numId w:val="4"/>
        </w:numPr>
        <w:rPr>
          <w:rFonts w:ascii="Arial" w:hAnsi="Arial" w:cs="Arial"/>
          <w:sz w:val="20"/>
          <w:szCs w:val="20"/>
        </w:rPr>
      </w:pPr>
      <w:r>
        <w:rPr>
          <w:rFonts w:ascii="Arial" w:hAnsi="Arial" w:cs="Arial"/>
          <w:sz w:val="20"/>
          <w:szCs w:val="20"/>
        </w:rPr>
        <w:t>Ask students to examine</w:t>
      </w:r>
      <w:r w:rsidRPr="0031690C">
        <w:rPr>
          <w:rFonts w:ascii="Arial" w:hAnsi="Arial" w:cs="Arial"/>
          <w:sz w:val="20"/>
          <w:szCs w:val="20"/>
        </w:rPr>
        <w:t xml:space="preserve"> the patterns o</w:t>
      </w:r>
      <w:r>
        <w:rPr>
          <w:rFonts w:ascii="Arial" w:hAnsi="Arial" w:cs="Arial"/>
          <w:sz w:val="20"/>
          <w:szCs w:val="20"/>
        </w:rPr>
        <w:t>f</w:t>
      </w:r>
      <w:r w:rsidRPr="0031690C">
        <w:rPr>
          <w:rFonts w:ascii="Arial" w:hAnsi="Arial" w:cs="Arial"/>
          <w:sz w:val="20"/>
          <w:szCs w:val="20"/>
        </w:rPr>
        <w:t xml:space="preserve"> the Surface Heat Flow layer </w:t>
      </w:r>
      <w:r>
        <w:rPr>
          <w:rFonts w:ascii="Arial" w:hAnsi="Arial" w:cs="Arial"/>
          <w:sz w:val="20"/>
          <w:szCs w:val="20"/>
        </w:rPr>
        <w:t xml:space="preserve">and to compare the heat flow patterns </w:t>
      </w:r>
      <w:r w:rsidRPr="0031690C">
        <w:rPr>
          <w:rFonts w:ascii="Arial" w:hAnsi="Arial" w:cs="Arial"/>
          <w:sz w:val="20"/>
          <w:szCs w:val="20"/>
        </w:rPr>
        <w:t>to the location</w:t>
      </w:r>
      <w:r>
        <w:rPr>
          <w:rFonts w:ascii="Arial" w:hAnsi="Arial" w:cs="Arial"/>
          <w:sz w:val="20"/>
          <w:szCs w:val="20"/>
        </w:rPr>
        <w:t xml:space="preserve"> and types</w:t>
      </w:r>
      <w:r w:rsidRPr="0031690C">
        <w:rPr>
          <w:rFonts w:ascii="Arial" w:hAnsi="Arial" w:cs="Arial"/>
          <w:sz w:val="20"/>
          <w:szCs w:val="20"/>
        </w:rPr>
        <w:t xml:space="preserve"> of plate boundaries.</w:t>
      </w:r>
      <w:r>
        <w:rPr>
          <w:rFonts w:ascii="Arial" w:hAnsi="Arial" w:cs="Arial"/>
          <w:sz w:val="20"/>
          <w:szCs w:val="20"/>
        </w:rPr>
        <w:t xml:space="preserve"> They should realize the highest surface heat flow is along divergent plate boundaries.</w:t>
      </w:r>
      <w:r w:rsidRPr="0031690C">
        <w:rPr>
          <w:rFonts w:ascii="Arial" w:hAnsi="Arial" w:cs="Arial"/>
          <w:sz w:val="20"/>
          <w:szCs w:val="20"/>
        </w:rPr>
        <w:t xml:space="preserve"> </w:t>
      </w:r>
    </w:p>
    <w:p w14:paraId="40ED9016" w14:textId="77777777" w:rsidR="0051101A" w:rsidRPr="0031690C" w:rsidRDefault="0051101A" w:rsidP="0051101A">
      <w:pPr>
        <w:rPr>
          <w:rFonts w:ascii="Arial" w:hAnsi="Arial" w:cs="Arial"/>
          <w:sz w:val="20"/>
          <w:szCs w:val="20"/>
        </w:rPr>
      </w:pPr>
    </w:p>
    <w:p w14:paraId="74BD6E7C" w14:textId="77777777" w:rsidR="0051101A" w:rsidRPr="0031690C" w:rsidRDefault="001A48D3" w:rsidP="0051101A">
      <w:pPr>
        <w:rPr>
          <w:rFonts w:ascii="Arial" w:hAnsi="Arial" w:cs="Arial"/>
          <w:sz w:val="20"/>
          <w:szCs w:val="20"/>
        </w:rPr>
      </w:pPr>
      <w:r>
        <w:rPr>
          <w:rFonts w:ascii="Arial" w:hAnsi="Arial" w:cs="Arial"/>
          <w:noProof/>
          <w:sz w:val="20"/>
          <w:szCs w:val="20"/>
        </w:rPr>
        <w:drawing>
          <wp:inline distT="0" distB="0" distL="0" distR="0" wp14:anchorId="3FFA94D6" wp14:editId="0B2C9C54">
            <wp:extent cx="317500" cy="317500"/>
            <wp:effectExtent l="25400" t="0" r="0" b="0"/>
            <wp:docPr id="82"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5"/>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51101A" w:rsidRPr="0031690C">
        <w:rPr>
          <w:rFonts w:ascii="Arial" w:hAnsi="Arial" w:cs="Arial"/>
          <w:sz w:val="20"/>
          <w:szCs w:val="20"/>
        </w:rPr>
        <w:t xml:space="preserve"> </w:t>
      </w:r>
      <w:r w:rsidR="0051101A">
        <w:rPr>
          <w:rFonts w:ascii="Arial" w:hAnsi="Arial" w:cs="Arial"/>
          <w:sz w:val="20"/>
          <w:szCs w:val="20"/>
        </w:rPr>
        <w:t xml:space="preserve"> Instruct students to answer</w:t>
      </w:r>
      <w:r w:rsidR="0051101A" w:rsidRPr="0031690C">
        <w:rPr>
          <w:rFonts w:ascii="Arial" w:hAnsi="Arial" w:cs="Arial"/>
          <w:sz w:val="20"/>
          <w:szCs w:val="20"/>
        </w:rPr>
        <w:t xml:space="preserve"> </w:t>
      </w:r>
      <w:r w:rsidR="0051101A" w:rsidRPr="00142AFC">
        <w:rPr>
          <w:rFonts w:ascii="Arial" w:hAnsi="Arial" w:cs="Arial"/>
          <w:b/>
          <w:sz w:val="20"/>
          <w:szCs w:val="20"/>
        </w:rPr>
        <w:t xml:space="preserve">Questions </w:t>
      </w:r>
      <w:r w:rsidR="008A02C1">
        <w:rPr>
          <w:rFonts w:ascii="Arial" w:hAnsi="Arial" w:cs="Arial"/>
          <w:b/>
          <w:sz w:val="20"/>
          <w:szCs w:val="20"/>
        </w:rPr>
        <w:t>#</w:t>
      </w:r>
      <w:r w:rsidR="0051101A" w:rsidRPr="00142AFC">
        <w:rPr>
          <w:rFonts w:ascii="Arial" w:hAnsi="Arial" w:cs="Arial"/>
          <w:b/>
          <w:sz w:val="20"/>
          <w:szCs w:val="20"/>
        </w:rPr>
        <w:t>2-</w:t>
      </w:r>
      <w:r w:rsidR="00E65B89">
        <w:rPr>
          <w:rFonts w:ascii="Arial" w:hAnsi="Arial" w:cs="Arial"/>
          <w:b/>
          <w:sz w:val="20"/>
          <w:szCs w:val="20"/>
        </w:rPr>
        <w:t>4</w:t>
      </w:r>
      <w:r w:rsidR="0051101A">
        <w:rPr>
          <w:rFonts w:ascii="Arial" w:hAnsi="Arial" w:cs="Arial"/>
          <w:sz w:val="20"/>
          <w:szCs w:val="20"/>
        </w:rPr>
        <w:t xml:space="preserve"> on their</w:t>
      </w:r>
      <w:r w:rsidR="0051101A" w:rsidRPr="0031690C">
        <w:rPr>
          <w:rFonts w:ascii="Arial" w:hAnsi="Arial" w:cs="Arial"/>
          <w:sz w:val="20"/>
          <w:szCs w:val="20"/>
        </w:rPr>
        <w:t xml:space="preserve"> investigation sheet</w:t>
      </w:r>
      <w:r w:rsidR="00FA1D71">
        <w:rPr>
          <w:rFonts w:ascii="Arial" w:hAnsi="Arial" w:cs="Arial"/>
          <w:sz w:val="20"/>
          <w:szCs w:val="20"/>
        </w:rPr>
        <w:t>s</w:t>
      </w:r>
      <w:r w:rsidR="0051101A" w:rsidRPr="0031690C">
        <w:rPr>
          <w:rFonts w:ascii="Arial" w:hAnsi="Arial" w:cs="Arial"/>
          <w:sz w:val="20"/>
          <w:szCs w:val="20"/>
        </w:rPr>
        <w:t>.</w:t>
      </w:r>
    </w:p>
    <w:p w14:paraId="22448ABA" w14:textId="77777777" w:rsidR="0051101A" w:rsidRDefault="0051101A" w:rsidP="0051101A"/>
    <w:p w14:paraId="3A8AC8D4" w14:textId="77777777" w:rsidR="0051101A" w:rsidRPr="00477B75" w:rsidRDefault="001A48D3" w:rsidP="0051101A">
      <w:pPr>
        <w:ind w:left="450" w:hanging="450"/>
        <w:rPr>
          <w:rFonts w:ascii="Arial" w:hAnsi="Arial"/>
          <w:b/>
        </w:rPr>
      </w:pPr>
      <w:r w:rsidRPr="00477B75">
        <w:rPr>
          <w:rFonts w:ascii="Arial" w:hAnsi="Arial" w:cs="Arial"/>
          <w:noProof/>
          <w:sz w:val="20"/>
          <w:szCs w:val="20"/>
        </w:rPr>
        <w:drawing>
          <wp:inline distT="0" distB="0" distL="0" distR="0" wp14:anchorId="4975FA0A" wp14:editId="4E061BF6">
            <wp:extent cx="254000" cy="254000"/>
            <wp:effectExtent l="25400" t="0" r="0" b="0"/>
            <wp:docPr id="83" name="Picture 1"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1101A" w:rsidRPr="00477B75">
        <w:rPr>
          <w:rFonts w:ascii="Arial" w:hAnsi="Arial"/>
          <w:b/>
        </w:rPr>
        <w:t xml:space="preserve"> Step 3: Discover the relationship between surface heat flow and the age of the ocean floor. </w:t>
      </w:r>
    </w:p>
    <w:p w14:paraId="79473CE3" w14:textId="77777777" w:rsidR="0051101A" w:rsidRDefault="0051101A" w:rsidP="0051101A">
      <w:pPr>
        <w:rPr>
          <w:b/>
        </w:rPr>
      </w:pPr>
    </w:p>
    <w:p w14:paraId="3CF7C26E" w14:textId="77777777" w:rsidR="0051101A" w:rsidRDefault="008A02C1" w:rsidP="0051101A">
      <w:pPr>
        <w:rPr>
          <w:rFonts w:ascii="Arial" w:hAnsi="Arial"/>
          <w:sz w:val="20"/>
        </w:rPr>
      </w:pPr>
      <w:r>
        <w:rPr>
          <w:rFonts w:ascii="Arial" w:hAnsi="Arial"/>
          <w:sz w:val="20"/>
        </w:rPr>
        <w:t>A</w:t>
      </w:r>
      <w:r w:rsidRPr="00D64B81">
        <w:rPr>
          <w:rFonts w:ascii="Arial" w:hAnsi="Arial"/>
          <w:sz w:val="20"/>
        </w:rPr>
        <w:t xml:space="preserve">s heat is released </w:t>
      </w:r>
      <w:r>
        <w:rPr>
          <w:rFonts w:ascii="Arial" w:hAnsi="Arial"/>
          <w:sz w:val="20"/>
        </w:rPr>
        <w:t>a</w:t>
      </w:r>
      <w:r w:rsidR="0051101A" w:rsidRPr="00D64B81">
        <w:rPr>
          <w:rFonts w:ascii="Arial" w:hAnsi="Arial"/>
          <w:sz w:val="20"/>
        </w:rPr>
        <w:t>t divergent boundaries,</w:t>
      </w:r>
      <w:r>
        <w:rPr>
          <w:rFonts w:ascii="Arial" w:hAnsi="Arial"/>
          <w:sz w:val="20"/>
        </w:rPr>
        <w:t xml:space="preserve"> </w:t>
      </w:r>
      <w:r w:rsidR="0051101A" w:rsidRPr="00D64B81">
        <w:rPr>
          <w:rFonts w:ascii="Arial" w:hAnsi="Arial"/>
          <w:sz w:val="20"/>
        </w:rPr>
        <w:t>the sea floor spreads apart along both sides of the mid-ocean ridges and new crust is added.</w:t>
      </w:r>
      <w:r w:rsidR="00A856ED">
        <w:rPr>
          <w:rFonts w:ascii="Arial" w:hAnsi="Arial"/>
          <w:sz w:val="20"/>
        </w:rPr>
        <w:t xml:space="preserve"> This creates symmetry of ocean age</w:t>
      </w:r>
      <w:r w:rsidR="0051101A">
        <w:rPr>
          <w:rFonts w:ascii="Arial" w:hAnsi="Arial"/>
          <w:sz w:val="20"/>
        </w:rPr>
        <w:t xml:space="preserve"> </w:t>
      </w:r>
      <w:r w:rsidR="00A856ED">
        <w:rPr>
          <w:rFonts w:ascii="Arial" w:hAnsi="Arial"/>
          <w:sz w:val="20"/>
        </w:rPr>
        <w:t xml:space="preserve">on </w:t>
      </w:r>
      <w:r w:rsidR="0051101A">
        <w:rPr>
          <w:rFonts w:ascii="Arial" w:hAnsi="Arial"/>
          <w:sz w:val="20"/>
        </w:rPr>
        <w:t xml:space="preserve">each side of the divergent boundary. In this step, students learn the hottest crust is the youngest crust and use the profile tool to observe the symmetry in age and bathymetry across the boundary. </w:t>
      </w:r>
    </w:p>
    <w:p w14:paraId="07EADA72" w14:textId="77777777" w:rsidR="0051101A" w:rsidRDefault="0051101A" w:rsidP="0051101A">
      <w:pPr>
        <w:rPr>
          <w:rFonts w:ascii="Arial" w:hAnsi="Arial"/>
          <w:sz w:val="20"/>
        </w:rPr>
      </w:pPr>
    </w:p>
    <w:p w14:paraId="57CAEAC7" w14:textId="77777777" w:rsidR="0051101A" w:rsidRPr="00D64B81" w:rsidRDefault="001A48D3" w:rsidP="0051101A">
      <w:pPr>
        <w:rPr>
          <w:rFonts w:ascii="Arial" w:hAnsi="Arial"/>
          <w:sz w:val="20"/>
        </w:rPr>
      </w:pPr>
      <w:r>
        <w:rPr>
          <w:b/>
          <w:noProof/>
        </w:rPr>
        <w:lastRenderedPageBreak/>
        <w:drawing>
          <wp:inline distT="0" distB="0" distL="0" distR="0" wp14:anchorId="5B6B8D66" wp14:editId="481C6483">
            <wp:extent cx="5029200" cy="3022600"/>
            <wp:effectExtent l="25400" t="0" r="0" b="0"/>
            <wp:docPr id="10" name="Picture 16" descr="Description: fig5_aof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ig5_aof_legend.jpg"/>
                    <pic:cNvPicPr>
                      <a:picLocks noChangeAspect="1" noChangeArrowheads="1"/>
                    </pic:cNvPicPr>
                  </pic:nvPicPr>
                  <pic:blipFill>
                    <a:blip r:embed="rId18"/>
                    <a:srcRect/>
                    <a:stretch>
                      <a:fillRect/>
                    </a:stretch>
                  </pic:blipFill>
                  <pic:spPr bwMode="auto">
                    <a:xfrm>
                      <a:off x="0" y="0"/>
                      <a:ext cx="5029200" cy="3022600"/>
                    </a:xfrm>
                    <a:prstGeom prst="rect">
                      <a:avLst/>
                    </a:prstGeom>
                    <a:noFill/>
                    <a:ln w="9525">
                      <a:noFill/>
                      <a:miter lim="800000"/>
                      <a:headEnd/>
                      <a:tailEnd/>
                    </a:ln>
                  </pic:spPr>
                </pic:pic>
              </a:graphicData>
            </a:graphic>
          </wp:inline>
        </w:drawing>
      </w:r>
    </w:p>
    <w:p w14:paraId="1E9DCA4F" w14:textId="77777777" w:rsidR="0051101A" w:rsidRDefault="0051101A" w:rsidP="0051101A">
      <w:pPr>
        <w:rPr>
          <w:rFonts w:ascii="Arial" w:hAnsi="Arial" w:cs="Arial"/>
          <w:sz w:val="20"/>
          <w:szCs w:val="20"/>
        </w:rPr>
      </w:pPr>
    </w:p>
    <w:p w14:paraId="2666EF66" w14:textId="77777777" w:rsidR="0051101A" w:rsidRPr="00284037" w:rsidRDefault="0051101A" w:rsidP="0051101A">
      <w:pPr>
        <w:pStyle w:val="ListParagraph"/>
        <w:numPr>
          <w:ilvl w:val="0"/>
          <w:numId w:val="3"/>
        </w:numPr>
        <w:ind w:left="360"/>
        <w:rPr>
          <w:rFonts w:ascii="Arial" w:hAnsi="Arial" w:cs="Arial"/>
          <w:b/>
          <w:sz w:val="20"/>
          <w:szCs w:val="20"/>
        </w:rPr>
      </w:pPr>
      <w:r>
        <w:rPr>
          <w:rFonts w:ascii="Arial" w:hAnsi="Arial" w:cs="Arial"/>
          <w:sz w:val="20"/>
          <w:szCs w:val="20"/>
        </w:rPr>
        <w:t>Instruct students to c</w:t>
      </w:r>
      <w:r w:rsidRPr="0031690C">
        <w:rPr>
          <w:rFonts w:ascii="Arial" w:hAnsi="Arial" w:cs="Arial"/>
          <w:sz w:val="20"/>
          <w:szCs w:val="20"/>
        </w:rPr>
        <w:t xml:space="preserve">lick on the </w:t>
      </w:r>
      <w:r w:rsidRPr="0031690C">
        <w:rPr>
          <w:rFonts w:ascii="Arial" w:hAnsi="Arial" w:cs="Arial"/>
          <w:b/>
          <w:sz w:val="20"/>
          <w:szCs w:val="20"/>
        </w:rPr>
        <w:t xml:space="preserve">Map Layers tab </w:t>
      </w:r>
      <w:r w:rsidRPr="0031690C">
        <w:rPr>
          <w:rFonts w:ascii="Arial" w:hAnsi="Arial" w:cs="Arial"/>
          <w:sz w:val="20"/>
          <w:szCs w:val="20"/>
        </w:rPr>
        <w:t xml:space="preserve">in the </w:t>
      </w:r>
      <w:r w:rsidR="0017108D" w:rsidRPr="0031690C">
        <w:rPr>
          <w:rFonts w:ascii="Arial" w:hAnsi="Arial" w:cs="Arial"/>
          <w:sz w:val="20"/>
          <w:szCs w:val="20"/>
        </w:rPr>
        <w:t>toolb</w:t>
      </w:r>
      <w:r w:rsidR="0017108D">
        <w:rPr>
          <w:rFonts w:ascii="Arial" w:hAnsi="Arial" w:cs="Arial"/>
          <w:sz w:val="20"/>
          <w:szCs w:val="20"/>
        </w:rPr>
        <w:t>ox</w:t>
      </w:r>
      <w:r w:rsidR="0017108D" w:rsidRPr="0031690C">
        <w:rPr>
          <w:rFonts w:ascii="Arial" w:hAnsi="Arial" w:cs="Arial"/>
          <w:sz w:val="20"/>
          <w:szCs w:val="20"/>
        </w:rPr>
        <w:t xml:space="preserve"> </w:t>
      </w:r>
      <w:r w:rsidRPr="0031690C">
        <w:rPr>
          <w:rFonts w:ascii="Arial" w:hAnsi="Arial" w:cs="Arial"/>
          <w:sz w:val="20"/>
          <w:szCs w:val="20"/>
        </w:rPr>
        <w:t>menu.</w:t>
      </w:r>
      <w:r>
        <w:rPr>
          <w:rFonts w:ascii="Arial" w:hAnsi="Arial" w:cs="Arial"/>
          <w:sz w:val="20"/>
          <w:szCs w:val="20"/>
        </w:rPr>
        <w:t xml:space="preserve"> They will t</w:t>
      </w:r>
      <w:r w:rsidRPr="00D06EB0">
        <w:rPr>
          <w:rFonts w:ascii="Arial" w:hAnsi="Arial" w:cs="Arial"/>
          <w:sz w:val="20"/>
          <w:szCs w:val="20"/>
        </w:rPr>
        <w:t xml:space="preserve">urn-off the Surface Heat Flow layer and activate the </w:t>
      </w:r>
      <w:r w:rsidRPr="00D06EB0">
        <w:rPr>
          <w:rFonts w:ascii="Arial" w:hAnsi="Arial" w:cs="Arial"/>
          <w:b/>
          <w:sz w:val="20"/>
          <w:szCs w:val="20"/>
        </w:rPr>
        <w:t>Age of the Ocean Floor</w:t>
      </w:r>
      <w:r w:rsidRPr="00D06EB0">
        <w:rPr>
          <w:rFonts w:ascii="Arial" w:hAnsi="Arial" w:cs="Arial"/>
          <w:sz w:val="20"/>
          <w:szCs w:val="20"/>
        </w:rPr>
        <w:t xml:space="preserve"> layer</w:t>
      </w:r>
      <w:r>
        <w:rPr>
          <w:rFonts w:ascii="Arial" w:hAnsi="Arial" w:cs="Arial"/>
          <w:sz w:val="20"/>
          <w:szCs w:val="20"/>
        </w:rPr>
        <w:t xml:space="preserve"> by clicking on the check box</w:t>
      </w:r>
      <w:r w:rsidR="0017108D">
        <w:rPr>
          <w:rFonts w:ascii="Arial" w:hAnsi="Arial" w:cs="Arial"/>
          <w:sz w:val="20"/>
          <w:szCs w:val="20"/>
        </w:rPr>
        <w:t>es</w:t>
      </w:r>
      <w:r>
        <w:rPr>
          <w:rFonts w:ascii="Arial" w:hAnsi="Arial" w:cs="Arial"/>
          <w:sz w:val="20"/>
          <w:szCs w:val="20"/>
        </w:rPr>
        <w:t>.</w:t>
      </w:r>
    </w:p>
    <w:p w14:paraId="55FAE675" w14:textId="77777777" w:rsidR="0051101A" w:rsidRPr="00284037" w:rsidRDefault="0051101A" w:rsidP="0051101A">
      <w:pPr>
        <w:pStyle w:val="ListParagraph"/>
        <w:ind w:left="360"/>
        <w:rPr>
          <w:rFonts w:ascii="Arial" w:hAnsi="Arial" w:cs="Arial"/>
          <w:b/>
          <w:sz w:val="20"/>
          <w:szCs w:val="20"/>
        </w:rPr>
      </w:pPr>
    </w:p>
    <w:p w14:paraId="1567FE82" w14:textId="77777777" w:rsidR="0051101A" w:rsidRPr="00284037" w:rsidRDefault="0051101A" w:rsidP="0051101A">
      <w:pPr>
        <w:pStyle w:val="ListParagraph"/>
        <w:numPr>
          <w:ilvl w:val="0"/>
          <w:numId w:val="3"/>
        </w:numPr>
        <w:ind w:left="360"/>
        <w:rPr>
          <w:rFonts w:ascii="Arial" w:hAnsi="Arial" w:cs="Arial"/>
          <w:b/>
          <w:sz w:val="20"/>
          <w:szCs w:val="20"/>
        </w:rPr>
      </w:pPr>
      <w:r w:rsidRPr="00284037">
        <w:rPr>
          <w:rFonts w:ascii="Arial" w:hAnsi="Arial" w:cs="Arial"/>
          <w:sz w:val="20"/>
          <w:szCs w:val="20"/>
        </w:rPr>
        <w:t xml:space="preserve">Students should click the </w:t>
      </w:r>
      <w:r w:rsidRPr="00284037">
        <w:rPr>
          <w:rFonts w:ascii="Arial" w:hAnsi="Arial" w:cs="Arial"/>
          <w:b/>
          <w:sz w:val="20"/>
          <w:szCs w:val="20"/>
        </w:rPr>
        <w:t>Map</w:t>
      </w:r>
      <w:r w:rsidRPr="00284037">
        <w:rPr>
          <w:rFonts w:ascii="Arial" w:hAnsi="Arial" w:cs="Arial"/>
          <w:sz w:val="20"/>
          <w:szCs w:val="20"/>
        </w:rPr>
        <w:t xml:space="preserve"> </w:t>
      </w:r>
      <w:r w:rsidRPr="00284037">
        <w:rPr>
          <w:rFonts w:ascii="Arial" w:hAnsi="Arial" w:cs="Arial"/>
          <w:b/>
          <w:sz w:val="20"/>
          <w:szCs w:val="20"/>
        </w:rPr>
        <w:t>Legend tab</w:t>
      </w:r>
      <w:r w:rsidRPr="00284037">
        <w:rPr>
          <w:rFonts w:ascii="Arial" w:hAnsi="Arial" w:cs="Arial"/>
          <w:sz w:val="20"/>
          <w:szCs w:val="20"/>
        </w:rPr>
        <w:t xml:space="preserve"> in the </w:t>
      </w:r>
      <w:r w:rsidR="00EC244C" w:rsidRPr="00284037">
        <w:rPr>
          <w:rFonts w:ascii="Arial" w:hAnsi="Arial" w:cs="Arial"/>
          <w:sz w:val="20"/>
          <w:szCs w:val="20"/>
        </w:rPr>
        <w:t>toolb</w:t>
      </w:r>
      <w:r w:rsidR="00EC244C">
        <w:rPr>
          <w:rFonts w:ascii="Arial" w:hAnsi="Arial" w:cs="Arial"/>
          <w:sz w:val="20"/>
          <w:szCs w:val="20"/>
        </w:rPr>
        <w:t>ox</w:t>
      </w:r>
      <w:r w:rsidR="00EC244C" w:rsidRPr="00284037">
        <w:rPr>
          <w:rFonts w:ascii="Arial" w:hAnsi="Arial" w:cs="Arial"/>
          <w:sz w:val="20"/>
          <w:szCs w:val="20"/>
        </w:rPr>
        <w:t xml:space="preserve"> </w:t>
      </w:r>
      <w:r w:rsidRPr="00284037">
        <w:rPr>
          <w:rFonts w:ascii="Arial" w:hAnsi="Arial" w:cs="Arial"/>
          <w:sz w:val="20"/>
          <w:szCs w:val="20"/>
        </w:rPr>
        <w:t xml:space="preserve">menu to view the map legend. The color indicates the age of the ocean floor at the location. </w:t>
      </w:r>
      <w:r>
        <w:rPr>
          <w:rFonts w:ascii="Arial" w:hAnsi="Arial" w:cs="Arial"/>
          <w:sz w:val="20"/>
          <w:szCs w:val="20"/>
        </w:rPr>
        <w:t>Note that you will need to show students how to use the scroll bar to see that the legend extends down to 280 m.y.</w:t>
      </w:r>
    </w:p>
    <w:p w14:paraId="519B7932" w14:textId="77777777" w:rsidR="0051101A" w:rsidRPr="0031690C" w:rsidRDefault="0051101A" w:rsidP="0051101A">
      <w:pPr>
        <w:pStyle w:val="ListParagraph"/>
        <w:ind w:left="360"/>
        <w:rPr>
          <w:rFonts w:ascii="Arial" w:hAnsi="Arial" w:cs="Arial"/>
          <w:b/>
          <w:sz w:val="20"/>
          <w:szCs w:val="20"/>
        </w:rPr>
      </w:pPr>
    </w:p>
    <w:p w14:paraId="5485674D" w14:textId="77777777" w:rsidR="0051101A" w:rsidRPr="00E058DA" w:rsidRDefault="0051101A" w:rsidP="0051101A">
      <w:pPr>
        <w:pStyle w:val="ListParagraph"/>
        <w:numPr>
          <w:ilvl w:val="0"/>
          <w:numId w:val="3"/>
        </w:numPr>
        <w:ind w:left="360"/>
        <w:rPr>
          <w:rFonts w:ascii="Arial" w:hAnsi="Arial" w:cs="Arial"/>
          <w:b/>
          <w:sz w:val="20"/>
          <w:szCs w:val="20"/>
        </w:rPr>
      </w:pPr>
      <w:r>
        <w:rPr>
          <w:rFonts w:ascii="Arial" w:hAnsi="Arial" w:cs="Arial"/>
          <w:sz w:val="20"/>
          <w:szCs w:val="20"/>
        </w:rPr>
        <w:t xml:space="preserve">For this step, students should focus on the Mid-Atlantic Ridge in the North Atlantic Ocean. </w:t>
      </w:r>
      <w:r w:rsidRPr="0031690C">
        <w:rPr>
          <w:rFonts w:ascii="Arial" w:hAnsi="Arial" w:cs="Arial"/>
          <w:sz w:val="20"/>
          <w:szCs w:val="20"/>
        </w:rPr>
        <w:t xml:space="preserve">Click on the </w:t>
      </w:r>
      <w:r w:rsidRPr="0031690C">
        <w:rPr>
          <w:rFonts w:ascii="Arial" w:hAnsi="Arial" w:cs="Arial"/>
          <w:b/>
          <w:sz w:val="20"/>
          <w:szCs w:val="20"/>
        </w:rPr>
        <w:t xml:space="preserve">Map Navigation </w:t>
      </w:r>
      <w:r>
        <w:rPr>
          <w:rFonts w:ascii="Arial" w:hAnsi="Arial" w:cs="Arial"/>
          <w:b/>
          <w:sz w:val="20"/>
          <w:szCs w:val="20"/>
        </w:rPr>
        <w:t>T</w:t>
      </w:r>
      <w:r w:rsidRPr="0031690C">
        <w:rPr>
          <w:rFonts w:ascii="Arial" w:hAnsi="Arial" w:cs="Arial"/>
          <w:b/>
          <w:sz w:val="20"/>
          <w:szCs w:val="20"/>
        </w:rPr>
        <w:t xml:space="preserve">ools tab </w:t>
      </w:r>
      <w:r w:rsidRPr="0031690C">
        <w:rPr>
          <w:rFonts w:ascii="Arial" w:hAnsi="Arial" w:cs="Arial"/>
          <w:sz w:val="20"/>
          <w:szCs w:val="20"/>
        </w:rPr>
        <w:t xml:space="preserve">in the </w:t>
      </w:r>
      <w:r w:rsidR="00EC244C" w:rsidRPr="0031690C">
        <w:rPr>
          <w:rFonts w:ascii="Arial" w:hAnsi="Arial" w:cs="Arial"/>
          <w:sz w:val="20"/>
          <w:szCs w:val="20"/>
        </w:rPr>
        <w:t>toolb</w:t>
      </w:r>
      <w:r w:rsidR="00EC244C">
        <w:rPr>
          <w:rFonts w:ascii="Arial" w:hAnsi="Arial" w:cs="Arial"/>
          <w:sz w:val="20"/>
          <w:szCs w:val="20"/>
        </w:rPr>
        <w:t>ox</w:t>
      </w:r>
      <w:r w:rsidR="00EC244C" w:rsidRPr="0031690C">
        <w:rPr>
          <w:rFonts w:ascii="Arial" w:hAnsi="Arial" w:cs="Arial"/>
          <w:sz w:val="20"/>
          <w:szCs w:val="20"/>
        </w:rPr>
        <w:t xml:space="preserve"> </w:t>
      </w:r>
      <w:r w:rsidRPr="0031690C">
        <w:rPr>
          <w:rFonts w:ascii="Arial" w:hAnsi="Arial" w:cs="Arial"/>
          <w:sz w:val="20"/>
          <w:szCs w:val="20"/>
        </w:rPr>
        <w:t xml:space="preserve">menu. Select </w:t>
      </w:r>
      <w:r w:rsidRPr="0031690C">
        <w:rPr>
          <w:rFonts w:ascii="Arial" w:hAnsi="Arial" w:cs="Arial"/>
          <w:b/>
          <w:sz w:val="20"/>
          <w:szCs w:val="20"/>
        </w:rPr>
        <w:t>Mid-Atlantic Ridge</w:t>
      </w:r>
      <w:r w:rsidRPr="0031690C">
        <w:rPr>
          <w:rFonts w:ascii="Arial" w:hAnsi="Arial" w:cs="Arial"/>
          <w:sz w:val="20"/>
          <w:szCs w:val="20"/>
        </w:rPr>
        <w:t xml:space="preserve"> from the list of bookmark locations.   </w:t>
      </w:r>
      <w:r>
        <w:rPr>
          <w:rFonts w:ascii="Arial" w:hAnsi="Arial" w:cs="Arial"/>
          <w:sz w:val="20"/>
          <w:szCs w:val="20"/>
        </w:rPr>
        <w:br/>
      </w:r>
    </w:p>
    <w:p w14:paraId="1CD8E3A5" w14:textId="77777777" w:rsidR="0051101A" w:rsidRDefault="001A48D3" w:rsidP="0051101A">
      <w:pPr>
        <w:rPr>
          <w:rFonts w:ascii="Arial" w:hAnsi="Arial" w:cs="Arial"/>
          <w:sz w:val="20"/>
          <w:szCs w:val="20"/>
        </w:rPr>
      </w:pPr>
      <w:r>
        <w:rPr>
          <w:rFonts w:ascii="Arial" w:hAnsi="Arial" w:cs="Arial"/>
          <w:noProof/>
          <w:sz w:val="20"/>
          <w:szCs w:val="20"/>
        </w:rPr>
        <w:drawing>
          <wp:inline distT="0" distB="0" distL="0" distR="0" wp14:anchorId="0448C2FF" wp14:editId="766D5619">
            <wp:extent cx="317500" cy="317500"/>
            <wp:effectExtent l="25400" t="0" r="0" b="0"/>
            <wp:docPr id="11"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5"/>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51101A" w:rsidRPr="0031690C">
        <w:rPr>
          <w:rFonts w:ascii="Arial" w:hAnsi="Arial" w:cs="Arial"/>
          <w:sz w:val="20"/>
          <w:szCs w:val="20"/>
        </w:rPr>
        <w:t xml:space="preserve"> </w:t>
      </w:r>
      <w:r w:rsidR="0051101A">
        <w:rPr>
          <w:rFonts w:ascii="Arial" w:hAnsi="Arial" w:cs="Arial"/>
          <w:sz w:val="20"/>
          <w:szCs w:val="20"/>
        </w:rPr>
        <w:t>Instruct students to answer</w:t>
      </w:r>
      <w:r w:rsidR="0051101A" w:rsidRPr="0031690C">
        <w:rPr>
          <w:rFonts w:ascii="Arial" w:hAnsi="Arial" w:cs="Arial"/>
          <w:sz w:val="20"/>
          <w:szCs w:val="20"/>
        </w:rPr>
        <w:t xml:space="preserve"> </w:t>
      </w:r>
      <w:r w:rsidR="0051101A" w:rsidRPr="00487044">
        <w:rPr>
          <w:rFonts w:ascii="Arial" w:hAnsi="Arial" w:cs="Arial"/>
          <w:b/>
          <w:sz w:val="20"/>
          <w:szCs w:val="20"/>
        </w:rPr>
        <w:t xml:space="preserve">Question </w:t>
      </w:r>
      <w:r w:rsidR="00EC244C">
        <w:rPr>
          <w:rFonts w:ascii="Arial" w:hAnsi="Arial" w:cs="Arial"/>
          <w:b/>
          <w:sz w:val="20"/>
          <w:szCs w:val="20"/>
        </w:rPr>
        <w:t>#</w:t>
      </w:r>
      <w:r w:rsidR="00E65B89">
        <w:rPr>
          <w:rFonts w:ascii="Arial" w:hAnsi="Arial" w:cs="Arial"/>
          <w:b/>
          <w:sz w:val="20"/>
          <w:szCs w:val="20"/>
        </w:rPr>
        <w:t>5</w:t>
      </w:r>
      <w:r w:rsidR="0051101A" w:rsidRPr="0031690C">
        <w:rPr>
          <w:rFonts w:ascii="Arial" w:hAnsi="Arial" w:cs="Arial"/>
          <w:sz w:val="20"/>
          <w:szCs w:val="20"/>
        </w:rPr>
        <w:t xml:space="preserve"> </w:t>
      </w:r>
      <w:r w:rsidR="0051101A">
        <w:rPr>
          <w:rFonts w:ascii="Arial" w:hAnsi="Arial" w:cs="Arial"/>
          <w:sz w:val="20"/>
          <w:szCs w:val="20"/>
        </w:rPr>
        <w:t>on their</w:t>
      </w:r>
      <w:r w:rsidR="0051101A" w:rsidRPr="0031690C">
        <w:rPr>
          <w:rFonts w:ascii="Arial" w:hAnsi="Arial" w:cs="Arial"/>
          <w:sz w:val="20"/>
          <w:szCs w:val="20"/>
        </w:rPr>
        <w:t xml:space="preserve"> investigation sheet</w:t>
      </w:r>
      <w:r w:rsidR="00FA1D71">
        <w:rPr>
          <w:rFonts w:ascii="Arial" w:hAnsi="Arial" w:cs="Arial"/>
          <w:sz w:val="20"/>
          <w:szCs w:val="20"/>
        </w:rPr>
        <w:t>s</w:t>
      </w:r>
      <w:r w:rsidR="0051101A" w:rsidRPr="0031690C">
        <w:rPr>
          <w:rFonts w:ascii="Arial" w:hAnsi="Arial" w:cs="Arial"/>
          <w:sz w:val="20"/>
          <w:szCs w:val="20"/>
        </w:rPr>
        <w:t>.</w:t>
      </w:r>
      <w:r w:rsidR="0051101A">
        <w:rPr>
          <w:rFonts w:ascii="Arial" w:hAnsi="Arial" w:cs="Arial"/>
          <w:sz w:val="20"/>
          <w:szCs w:val="20"/>
        </w:rPr>
        <w:br/>
      </w:r>
    </w:p>
    <w:p w14:paraId="47A1EF48" w14:textId="77777777" w:rsidR="0051101A" w:rsidRPr="0031690C" w:rsidRDefault="0051101A" w:rsidP="0051101A">
      <w:pPr>
        <w:pStyle w:val="ListParagraph"/>
        <w:numPr>
          <w:ilvl w:val="0"/>
          <w:numId w:val="3"/>
        </w:numPr>
        <w:ind w:left="360"/>
        <w:rPr>
          <w:rFonts w:ascii="Arial" w:hAnsi="Arial" w:cs="Arial"/>
          <w:b/>
          <w:sz w:val="20"/>
          <w:szCs w:val="20"/>
        </w:rPr>
      </w:pPr>
      <w:r w:rsidRPr="0031690C">
        <w:rPr>
          <w:rFonts w:ascii="Arial" w:hAnsi="Arial" w:cs="Arial"/>
          <w:sz w:val="20"/>
          <w:szCs w:val="20"/>
        </w:rPr>
        <w:t xml:space="preserve">Next, </w:t>
      </w:r>
      <w:r>
        <w:rPr>
          <w:rFonts w:ascii="Arial" w:hAnsi="Arial" w:cs="Arial"/>
          <w:sz w:val="20"/>
          <w:szCs w:val="20"/>
        </w:rPr>
        <w:t xml:space="preserve">students will </w:t>
      </w:r>
      <w:r w:rsidRPr="0031690C">
        <w:rPr>
          <w:rFonts w:ascii="Arial" w:hAnsi="Arial" w:cs="Arial"/>
          <w:sz w:val="20"/>
          <w:szCs w:val="20"/>
        </w:rPr>
        <w:t>compare the age of the ocean floor with the surface heat flow</w:t>
      </w:r>
      <w:r>
        <w:rPr>
          <w:rFonts w:ascii="Arial" w:hAnsi="Arial" w:cs="Arial"/>
          <w:sz w:val="20"/>
          <w:szCs w:val="20"/>
        </w:rPr>
        <w:t xml:space="preserve"> using the swipe tool</w:t>
      </w:r>
      <w:r w:rsidRPr="0031690C">
        <w:rPr>
          <w:rFonts w:ascii="Arial" w:hAnsi="Arial" w:cs="Arial"/>
          <w:sz w:val="20"/>
          <w:szCs w:val="20"/>
        </w:rPr>
        <w:t xml:space="preserve">. </w:t>
      </w:r>
    </w:p>
    <w:p w14:paraId="2A657BCB" w14:textId="77777777" w:rsidR="0051101A" w:rsidRDefault="0051101A" w:rsidP="0051101A">
      <w:pPr>
        <w:rPr>
          <w:rFonts w:ascii="Arial" w:hAnsi="Arial" w:cs="Arial"/>
          <w:sz w:val="20"/>
          <w:szCs w:val="20"/>
        </w:rPr>
      </w:pPr>
    </w:p>
    <w:p w14:paraId="124ADE09" w14:textId="77777777" w:rsidR="0051101A" w:rsidRPr="0031690C" w:rsidRDefault="001A48D3" w:rsidP="0051101A">
      <w:r>
        <w:rPr>
          <w:noProof/>
        </w:rPr>
        <w:drawing>
          <wp:inline distT="0" distB="0" distL="0" distR="0" wp14:anchorId="5B8CF664" wp14:editId="49D5372A">
            <wp:extent cx="5029200" cy="2933700"/>
            <wp:effectExtent l="25400" t="0" r="0" b="0"/>
            <wp:docPr id="12" name="Picture 44" descr="Description: fig6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fig6_swipe.jpg"/>
                    <pic:cNvPicPr>
                      <a:picLocks noChangeAspect="1" noChangeArrowheads="1"/>
                    </pic:cNvPicPr>
                  </pic:nvPicPr>
                  <pic:blipFill>
                    <a:blip r:embed="rId19"/>
                    <a:srcRect/>
                    <a:stretch>
                      <a:fillRect/>
                    </a:stretch>
                  </pic:blipFill>
                  <pic:spPr bwMode="auto">
                    <a:xfrm>
                      <a:off x="0" y="0"/>
                      <a:ext cx="5029200" cy="2933700"/>
                    </a:xfrm>
                    <a:prstGeom prst="rect">
                      <a:avLst/>
                    </a:prstGeom>
                    <a:noFill/>
                    <a:ln w="9525">
                      <a:noFill/>
                      <a:miter lim="800000"/>
                      <a:headEnd/>
                      <a:tailEnd/>
                    </a:ln>
                  </pic:spPr>
                </pic:pic>
              </a:graphicData>
            </a:graphic>
          </wp:inline>
        </w:drawing>
      </w:r>
    </w:p>
    <w:p w14:paraId="5D34B717" w14:textId="77777777" w:rsidR="0051101A" w:rsidRPr="0031690C" w:rsidRDefault="0051101A" w:rsidP="0051101A">
      <w:pPr>
        <w:pStyle w:val="ListParagraph"/>
        <w:numPr>
          <w:ilvl w:val="0"/>
          <w:numId w:val="3"/>
        </w:numPr>
        <w:ind w:left="360"/>
        <w:rPr>
          <w:rFonts w:ascii="Arial" w:hAnsi="Arial" w:cs="Arial"/>
          <w:b/>
          <w:sz w:val="20"/>
          <w:szCs w:val="20"/>
        </w:rPr>
      </w:pPr>
      <w:r>
        <w:rPr>
          <w:rFonts w:ascii="Arial" w:hAnsi="Arial" w:cs="Arial"/>
          <w:sz w:val="20"/>
          <w:szCs w:val="20"/>
        </w:rPr>
        <w:lastRenderedPageBreak/>
        <w:t>Explicitly model how to use the swipe tool with your students. First, c</w:t>
      </w:r>
      <w:r w:rsidRPr="0031690C">
        <w:rPr>
          <w:rFonts w:ascii="Arial" w:hAnsi="Arial" w:cs="Arial"/>
          <w:sz w:val="20"/>
          <w:szCs w:val="20"/>
        </w:rPr>
        <w:t xml:space="preserve">lick on the </w:t>
      </w:r>
      <w:r w:rsidRPr="0031690C">
        <w:rPr>
          <w:rFonts w:ascii="Arial" w:hAnsi="Arial" w:cs="Arial"/>
          <w:b/>
          <w:sz w:val="20"/>
          <w:szCs w:val="20"/>
        </w:rPr>
        <w:t xml:space="preserve">Map Layers tab </w:t>
      </w:r>
      <w:r>
        <w:rPr>
          <w:rFonts w:ascii="Arial" w:hAnsi="Arial" w:cs="Arial"/>
          <w:sz w:val="20"/>
          <w:szCs w:val="20"/>
        </w:rPr>
        <w:t xml:space="preserve">in the </w:t>
      </w:r>
      <w:r w:rsidR="00EC244C">
        <w:rPr>
          <w:rFonts w:ascii="Arial" w:hAnsi="Arial" w:cs="Arial"/>
          <w:sz w:val="20"/>
          <w:szCs w:val="20"/>
        </w:rPr>
        <w:t xml:space="preserve">toolbox </w:t>
      </w:r>
      <w:r>
        <w:rPr>
          <w:rFonts w:ascii="Arial" w:hAnsi="Arial" w:cs="Arial"/>
          <w:sz w:val="20"/>
          <w:szCs w:val="20"/>
        </w:rPr>
        <w:t>menu and a</w:t>
      </w:r>
      <w:r w:rsidRPr="0031690C">
        <w:rPr>
          <w:rFonts w:ascii="Arial" w:hAnsi="Arial" w:cs="Arial"/>
          <w:sz w:val="20"/>
          <w:szCs w:val="20"/>
        </w:rPr>
        <w:t xml:space="preserve">ctivate the </w:t>
      </w:r>
      <w:r>
        <w:rPr>
          <w:rFonts w:ascii="Arial" w:hAnsi="Arial" w:cs="Arial"/>
          <w:b/>
          <w:sz w:val="20"/>
          <w:szCs w:val="20"/>
        </w:rPr>
        <w:t>Surface</w:t>
      </w:r>
      <w:r w:rsidRPr="0031690C">
        <w:rPr>
          <w:rFonts w:ascii="Arial" w:hAnsi="Arial" w:cs="Arial"/>
          <w:b/>
          <w:sz w:val="20"/>
          <w:szCs w:val="20"/>
        </w:rPr>
        <w:t xml:space="preserve"> Heat Flow</w:t>
      </w:r>
      <w:r w:rsidRPr="0031690C">
        <w:rPr>
          <w:rFonts w:ascii="Arial" w:hAnsi="Arial" w:cs="Arial"/>
          <w:sz w:val="20"/>
          <w:szCs w:val="20"/>
        </w:rPr>
        <w:t xml:space="preserve"> layer by clicking on the check box.</w:t>
      </w:r>
    </w:p>
    <w:p w14:paraId="4A60D38F" w14:textId="77777777" w:rsidR="0051101A" w:rsidRPr="0031690C" w:rsidRDefault="0051101A" w:rsidP="0051101A">
      <w:pPr>
        <w:rPr>
          <w:rFonts w:ascii="Arial" w:hAnsi="Arial" w:cs="Arial"/>
          <w:b/>
          <w:sz w:val="20"/>
          <w:szCs w:val="20"/>
        </w:rPr>
      </w:pPr>
    </w:p>
    <w:p w14:paraId="7FA0E57E" w14:textId="77777777" w:rsidR="0051101A" w:rsidRPr="0031690C" w:rsidRDefault="0051101A" w:rsidP="0051101A">
      <w:pPr>
        <w:pStyle w:val="ListParagraph"/>
        <w:numPr>
          <w:ilvl w:val="0"/>
          <w:numId w:val="3"/>
        </w:numPr>
        <w:ind w:left="360"/>
        <w:rPr>
          <w:rFonts w:ascii="Arial" w:hAnsi="Arial" w:cs="Arial"/>
          <w:sz w:val="20"/>
          <w:szCs w:val="20"/>
        </w:rPr>
      </w:pPr>
      <w:r>
        <w:rPr>
          <w:rFonts w:ascii="Arial" w:hAnsi="Arial" w:cs="Arial"/>
          <w:sz w:val="20"/>
          <w:szCs w:val="20"/>
        </w:rPr>
        <w:t>Next, c</w:t>
      </w:r>
      <w:r w:rsidRPr="0031690C">
        <w:rPr>
          <w:rFonts w:ascii="Arial" w:hAnsi="Arial" w:cs="Arial"/>
          <w:sz w:val="20"/>
          <w:szCs w:val="20"/>
        </w:rPr>
        <w:t xml:space="preserve">lick on the </w:t>
      </w:r>
      <w:r w:rsidRPr="0031690C">
        <w:rPr>
          <w:rFonts w:ascii="Arial" w:hAnsi="Arial" w:cs="Arial"/>
          <w:b/>
          <w:sz w:val="20"/>
          <w:szCs w:val="20"/>
        </w:rPr>
        <w:t>Swipe Tool tab</w:t>
      </w:r>
      <w:r w:rsidRPr="0031690C">
        <w:rPr>
          <w:rFonts w:ascii="Arial" w:hAnsi="Arial" w:cs="Arial"/>
          <w:sz w:val="20"/>
          <w:szCs w:val="20"/>
        </w:rPr>
        <w:t xml:space="preserve"> in the </w:t>
      </w:r>
      <w:r w:rsidR="00EC244C" w:rsidRPr="0031690C">
        <w:rPr>
          <w:rFonts w:ascii="Arial" w:hAnsi="Arial" w:cs="Arial"/>
          <w:sz w:val="20"/>
          <w:szCs w:val="20"/>
        </w:rPr>
        <w:t>toolb</w:t>
      </w:r>
      <w:r w:rsidR="00EC244C">
        <w:rPr>
          <w:rFonts w:ascii="Arial" w:hAnsi="Arial" w:cs="Arial"/>
          <w:sz w:val="20"/>
          <w:szCs w:val="20"/>
        </w:rPr>
        <w:t>ox</w:t>
      </w:r>
      <w:r w:rsidR="00EC244C" w:rsidRPr="0031690C">
        <w:rPr>
          <w:rFonts w:ascii="Arial" w:hAnsi="Arial" w:cs="Arial"/>
          <w:sz w:val="20"/>
          <w:szCs w:val="20"/>
        </w:rPr>
        <w:t xml:space="preserve"> </w:t>
      </w:r>
      <w:r w:rsidRPr="0031690C">
        <w:rPr>
          <w:rFonts w:ascii="Arial" w:hAnsi="Arial" w:cs="Arial"/>
          <w:sz w:val="20"/>
          <w:szCs w:val="20"/>
        </w:rPr>
        <w:t xml:space="preserve">menu.  </w:t>
      </w:r>
    </w:p>
    <w:p w14:paraId="5A911D17" w14:textId="77777777" w:rsidR="0051101A" w:rsidRPr="0031690C" w:rsidRDefault="0051101A" w:rsidP="0051101A">
      <w:pPr>
        <w:rPr>
          <w:rFonts w:ascii="Arial" w:hAnsi="Arial" w:cs="Arial"/>
          <w:sz w:val="20"/>
          <w:szCs w:val="20"/>
        </w:rPr>
      </w:pPr>
    </w:p>
    <w:p w14:paraId="0C15E130" w14:textId="77777777" w:rsidR="0051101A" w:rsidRPr="0031690C" w:rsidRDefault="0051101A" w:rsidP="0051101A">
      <w:pPr>
        <w:pStyle w:val="ListParagraph"/>
        <w:numPr>
          <w:ilvl w:val="1"/>
          <w:numId w:val="8"/>
        </w:numPr>
        <w:ind w:left="720"/>
        <w:rPr>
          <w:rFonts w:ascii="Arial" w:hAnsi="Arial" w:cs="Arial"/>
          <w:sz w:val="20"/>
          <w:szCs w:val="20"/>
        </w:rPr>
      </w:pPr>
      <w:r w:rsidRPr="0031690C">
        <w:rPr>
          <w:rFonts w:ascii="Arial" w:hAnsi="Arial" w:cs="Arial"/>
          <w:sz w:val="20"/>
          <w:szCs w:val="20"/>
        </w:rPr>
        <w:t xml:space="preserve">From the “Choose </w:t>
      </w:r>
      <w:r w:rsidR="00EC244C">
        <w:rPr>
          <w:rFonts w:ascii="Arial" w:hAnsi="Arial" w:cs="Arial"/>
          <w:sz w:val="20"/>
          <w:szCs w:val="20"/>
        </w:rPr>
        <w:t>L</w:t>
      </w:r>
      <w:r w:rsidRPr="0031690C">
        <w:rPr>
          <w:rFonts w:ascii="Arial" w:hAnsi="Arial" w:cs="Arial"/>
          <w:sz w:val="20"/>
          <w:szCs w:val="20"/>
        </w:rPr>
        <w:t xml:space="preserve">ayer to </w:t>
      </w:r>
      <w:r w:rsidR="00EC244C">
        <w:rPr>
          <w:rFonts w:ascii="Arial" w:hAnsi="Arial" w:cs="Arial"/>
          <w:sz w:val="20"/>
          <w:szCs w:val="20"/>
        </w:rPr>
        <w:t>S</w:t>
      </w:r>
      <w:r w:rsidR="00EC244C" w:rsidRPr="0031690C">
        <w:rPr>
          <w:rFonts w:ascii="Arial" w:hAnsi="Arial" w:cs="Arial"/>
          <w:sz w:val="20"/>
          <w:szCs w:val="20"/>
        </w:rPr>
        <w:t>wipe</w:t>
      </w:r>
      <w:r w:rsidRPr="0031690C">
        <w:rPr>
          <w:rFonts w:ascii="Arial" w:hAnsi="Arial" w:cs="Arial"/>
          <w:sz w:val="20"/>
          <w:szCs w:val="20"/>
        </w:rPr>
        <w:t xml:space="preserve">” drop down menu, select </w:t>
      </w:r>
      <w:r w:rsidRPr="0031690C">
        <w:rPr>
          <w:rFonts w:ascii="Arial" w:hAnsi="Arial" w:cs="Arial"/>
          <w:b/>
          <w:sz w:val="20"/>
          <w:szCs w:val="20"/>
        </w:rPr>
        <w:t>Surface Heat Flow</w:t>
      </w:r>
      <w:r w:rsidRPr="0031690C">
        <w:rPr>
          <w:rFonts w:ascii="Arial" w:hAnsi="Arial" w:cs="Arial"/>
          <w:sz w:val="20"/>
          <w:szCs w:val="20"/>
        </w:rPr>
        <w:t xml:space="preserve">.  </w:t>
      </w:r>
    </w:p>
    <w:p w14:paraId="3E6C9C25" w14:textId="77777777" w:rsidR="0051101A" w:rsidRPr="0031690C" w:rsidRDefault="0051101A" w:rsidP="0051101A">
      <w:pPr>
        <w:rPr>
          <w:rFonts w:ascii="Arial" w:hAnsi="Arial" w:cs="Arial"/>
          <w:sz w:val="20"/>
          <w:szCs w:val="20"/>
        </w:rPr>
      </w:pPr>
    </w:p>
    <w:p w14:paraId="67AF09A3" w14:textId="77777777" w:rsidR="0051101A" w:rsidRPr="00FD6CE6" w:rsidRDefault="0051101A" w:rsidP="0051101A">
      <w:pPr>
        <w:pStyle w:val="ListParagraph"/>
        <w:numPr>
          <w:ilvl w:val="1"/>
          <w:numId w:val="8"/>
        </w:numPr>
        <w:ind w:left="720"/>
        <w:rPr>
          <w:rFonts w:ascii="Arial" w:hAnsi="Arial" w:cs="Arial"/>
          <w:sz w:val="20"/>
          <w:szCs w:val="20"/>
        </w:rPr>
      </w:pPr>
      <w:r>
        <w:rPr>
          <w:rFonts w:ascii="Arial" w:hAnsi="Arial" w:cs="Arial"/>
          <w:sz w:val="20"/>
          <w:szCs w:val="20"/>
        </w:rPr>
        <w:t>Next, c</w:t>
      </w:r>
      <w:r w:rsidRPr="0031690C">
        <w:rPr>
          <w:rFonts w:ascii="Arial" w:hAnsi="Arial" w:cs="Arial"/>
          <w:sz w:val="20"/>
          <w:szCs w:val="20"/>
        </w:rPr>
        <w:t xml:space="preserve">lick on </w:t>
      </w:r>
      <w:r w:rsidR="001A48D3">
        <w:rPr>
          <w:rFonts w:ascii="Arial" w:hAnsi="Arial" w:cs="Arial"/>
          <w:noProof/>
          <w:sz w:val="20"/>
          <w:szCs w:val="20"/>
        </w:rPr>
        <w:drawing>
          <wp:inline distT="0" distB="0" distL="0" distR="0" wp14:anchorId="13B2221F" wp14:editId="33D3CD43">
            <wp:extent cx="711200" cy="203200"/>
            <wp:effectExtent l="25400" t="0" r="0" b="0"/>
            <wp:docPr id="50" name="Picture 18" descr="Description: start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start_swipe.jpg"/>
                    <pic:cNvPicPr>
                      <a:picLocks noChangeAspect="1" noChangeArrowheads="1"/>
                    </pic:cNvPicPr>
                  </pic:nvPicPr>
                  <pic:blipFill>
                    <a:blip r:embed="rId20"/>
                    <a:srcRect/>
                    <a:stretch>
                      <a:fillRect/>
                    </a:stretch>
                  </pic:blipFill>
                  <pic:spPr bwMode="auto">
                    <a:xfrm>
                      <a:off x="0" y="0"/>
                      <a:ext cx="711200" cy="203200"/>
                    </a:xfrm>
                    <a:prstGeom prst="rect">
                      <a:avLst/>
                    </a:prstGeom>
                    <a:noFill/>
                    <a:ln w="9525">
                      <a:noFill/>
                      <a:miter lim="800000"/>
                      <a:headEnd/>
                      <a:tailEnd/>
                    </a:ln>
                  </pic:spPr>
                </pic:pic>
              </a:graphicData>
            </a:graphic>
          </wp:inline>
        </w:drawing>
      </w:r>
      <w:r w:rsidRPr="0031690C">
        <w:rPr>
          <w:rFonts w:ascii="Arial" w:hAnsi="Arial" w:cs="Arial"/>
          <w:sz w:val="20"/>
          <w:szCs w:val="20"/>
        </w:rPr>
        <w:t xml:space="preserve"> to activate the</w:t>
      </w:r>
      <w:r>
        <w:rPr>
          <w:rFonts w:ascii="Arial" w:hAnsi="Arial" w:cs="Arial"/>
          <w:sz w:val="20"/>
          <w:szCs w:val="20"/>
        </w:rPr>
        <w:t xml:space="preserve"> swipe tool. Then </w:t>
      </w:r>
      <w:r w:rsidRPr="00FD6CE6">
        <w:rPr>
          <w:rFonts w:ascii="Arial" w:hAnsi="Arial" w:cs="Arial"/>
          <w:sz w:val="20"/>
          <w:szCs w:val="20"/>
        </w:rPr>
        <w:t xml:space="preserve"> </w:t>
      </w:r>
      <w:r w:rsidR="001A48D3">
        <w:rPr>
          <w:noProof/>
        </w:rPr>
        <w:drawing>
          <wp:inline distT="0" distB="0" distL="0" distR="0" wp14:anchorId="5F76608D" wp14:editId="5B62D990">
            <wp:extent cx="711200" cy="190500"/>
            <wp:effectExtent l="25400" t="0" r="0" b="0"/>
            <wp:docPr id="51" name="Picture 5" descr="Description: 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d_hide_tools.jpg"/>
                    <pic:cNvPicPr>
                      <a:picLocks noChangeAspect="1" noChangeArrowheads="1"/>
                    </pic:cNvPicPr>
                  </pic:nvPicPr>
                  <pic:blipFill>
                    <a:blip r:embed="rId14"/>
                    <a:srcRect/>
                    <a:stretch>
                      <a:fillRect/>
                    </a:stretch>
                  </pic:blipFill>
                  <pic:spPr bwMode="auto">
                    <a:xfrm>
                      <a:off x="0" y="0"/>
                      <a:ext cx="711200" cy="190500"/>
                    </a:xfrm>
                    <a:prstGeom prst="rect">
                      <a:avLst/>
                    </a:prstGeom>
                    <a:noFill/>
                    <a:ln w="9525">
                      <a:noFill/>
                      <a:miter lim="800000"/>
                      <a:headEnd/>
                      <a:tailEnd/>
                    </a:ln>
                  </pic:spPr>
                </pic:pic>
              </a:graphicData>
            </a:graphic>
          </wp:inline>
        </w:drawing>
      </w:r>
      <w:r w:rsidRPr="00FD6CE6">
        <w:rPr>
          <w:rFonts w:ascii="Arial" w:hAnsi="Arial" w:cs="Arial"/>
          <w:sz w:val="20"/>
          <w:szCs w:val="20"/>
        </w:rPr>
        <w:t xml:space="preserve"> in the upper right hand co</w:t>
      </w:r>
      <w:r>
        <w:rPr>
          <w:rFonts w:ascii="Arial" w:hAnsi="Arial" w:cs="Arial"/>
          <w:sz w:val="20"/>
          <w:szCs w:val="20"/>
        </w:rPr>
        <w:t>rner to hide the toolbox menu so they can see the whole map.</w:t>
      </w:r>
    </w:p>
    <w:p w14:paraId="41119605" w14:textId="77777777" w:rsidR="0051101A" w:rsidRPr="0031690C" w:rsidRDefault="0051101A" w:rsidP="0051101A">
      <w:pPr>
        <w:rPr>
          <w:rFonts w:ascii="Arial" w:hAnsi="Arial" w:cs="Arial"/>
          <w:sz w:val="20"/>
          <w:szCs w:val="20"/>
        </w:rPr>
      </w:pPr>
    </w:p>
    <w:p w14:paraId="5AB5158E" w14:textId="77777777" w:rsidR="0051101A" w:rsidRPr="0031690C" w:rsidRDefault="0051101A" w:rsidP="0051101A">
      <w:pPr>
        <w:pStyle w:val="ListParagraph"/>
        <w:numPr>
          <w:ilvl w:val="1"/>
          <w:numId w:val="8"/>
        </w:numPr>
        <w:ind w:left="720"/>
        <w:rPr>
          <w:rFonts w:ascii="Arial" w:hAnsi="Arial" w:cs="Arial"/>
          <w:sz w:val="20"/>
          <w:szCs w:val="20"/>
        </w:rPr>
      </w:pPr>
      <w:r>
        <w:rPr>
          <w:rFonts w:ascii="Arial" w:hAnsi="Arial"/>
          <w:sz w:val="20"/>
        </w:rPr>
        <w:t>Using</w:t>
      </w:r>
      <w:r w:rsidRPr="0031690C">
        <w:rPr>
          <w:rFonts w:ascii="Arial" w:hAnsi="Arial"/>
          <w:sz w:val="20"/>
        </w:rPr>
        <w:t xml:space="preserve"> the mouse</w:t>
      </w:r>
      <w:r>
        <w:rPr>
          <w:rFonts w:ascii="Arial" w:hAnsi="Arial"/>
          <w:sz w:val="20"/>
        </w:rPr>
        <w:t xml:space="preserve">, </w:t>
      </w:r>
      <w:r w:rsidRPr="0031690C">
        <w:rPr>
          <w:rFonts w:ascii="Arial" w:hAnsi="Arial"/>
          <w:sz w:val="20"/>
        </w:rPr>
        <w:t xml:space="preserve">click and drag the divider across the map. </w:t>
      </w:r>
      <w:r>
        <w:rPr>
          <w:rFonts w:ascii="Arial" w:hAnsi="Arial"/>
          <w:sz w:val="20"/>
        </w:rPr>
        <w:t>As you drag the swipe tool, the surface heat flow layer is removed, revealing the age of the ocean floor underneath that layer.</w:t>
      </w:r>
    </w:p>
    <w:p w14:paraId="7008DD52" w14:textId="77777777" w:rsidR="0051101A" w:rsidRPr="0031690C" w:rsidRDefault="0051101A" w:rsidP="0051101A">
      <w:pPr>
        <w:rPr>
          <w:rFonts w:ascii="Arial" w:hAnsi="Arial" w:cs="Arial"/>
          <w:sz w:val="20"/>
          <w:szCs w:val="20"/>
        </w:rPr>
      </w:pPr>
    </w:p>
    <w:p w14:paraId="1F1F92D8" w14:textId="77777777" w:rsidR="0051101A" w:rsidRPr="00FD6CE6" w:rsidRDefault="001A48D3" w:rsidP="0051101A">
      <w:pPr>
        <w:rPr>
          <w:rFonts w:ascii="Arial" w:hAnsi="Arial" w:cs="Arial"/>
          <w:sz w:val="20"/>
          <w:szCs w:val="20"/>
        </w:rPr>
      </w:pPr>
      <w:r>
        <w:rPr>
          <w:noProof/>
        </w:rPr>
        <w:drawing>
          <wp:inline distT="0" distB="0" distL="0" distR="0" wp14:anchorId="7A414911" wp14:editId="359D16A0">
            <wp:extent cx="317500" cy="317500"/>
            <wp:effectExtent l="25400" t="0" r="0" b="0"/>
            <wp:docPr id="14"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5"/>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51101A" w:rsidRPr="00FD6CE6">
        <w:rPr>
          <w:rFonts w:ascii="Arial" w:hAnsi="Arial" w:cs="Arial"/>
          <w:sz w:val="20"/>
          <w:szCs w:val="20"/>
        </w:rPr>
        <w:t xml:space="preserve"> Instruct students to answer </w:t>
      </w:r>
      <w:r w:rsidR="0051101A" w:rsidRPr="00FD6CE6">
        <w:rPr>
          <w:rFonts w:ascii="Arial" w:hAnsi="Arial" w:cs="Arial"/>
          <w:b/>
          <w:sz w:val="20"/>
          <w:szCs w:val="20"/>
        </w:rPr>
        <w:t xml:space="preserve">Question </w:t>
      </w:r>
      <w:r w:rsidR="00EC244C">
        <w:rPr>
          <w:rFonts w:ascii="Arial" w:hAnsi="Arial" w:cs="Arial"/>
          <w:b/>
          <w:sz w:val="20"/>
          <w:szCs w:val="20"/>
        </w:rPr>
        <w:t>#</w:t>
      </w:r>
      <w:r w:rsidR="00E65B89">
        <w:rPr>
          <w:rFonts w:ascii="Arial" w:hAnsi="Arial" w:cs="Arial"/>
          <w:b/>
          <w:sz w:val="20"/>
          <w:szCs w:val="20"/>
        </w:rPr>
        <w:t>6</w:t>
      </w:r>
      <w:r w:rsidR="0051101A" w:rsidRPr="00FD6CE6">
        <w:rPr>
          <w:rFonts w:ascii="Arial" w:hAnsi="Arial" w:cs="Arial"/>
          <w:sz w:val="20"/>
          <w:szCs w:val="20"/>
        </w:rPr>
        <w:t xml:space="preserve"> on their investigation sheet</w:t>
      </w:r>
      <w:r w:rsidR="00FA1D71">
        <w:rPr>
          <w:rFonts w:ascii="Arial" w:hAnsi="Arial" w:cs="Arial"/>
          <w:sz w:val="20"/>
          <w:szCs w:val="20"/>
        </w:rPr>
        <w:t>s</w:t>
      </w:r>
      <w:r w:rsidR="0051101A" w:rsidRPr="00FD6CE6">
        <w:rPr>
          <w:rFonts w:ascii="Arial" w:hAnsi="Arial" w:cs="Arial"/>
          <w:sz w:val="20"/>
          <w:szCs w:val="20"/>
        </w:rPr>
        <w:t>.</w:t>
      </w:r>
    </w:p>
    <w:p w14:paraId="19512C48" w14:textId="77777777" w:rsidR="0051101A" w:rsidRPr="0031690C" w:rsidRDefault="0051101A" w:rsidP="0051101A">
      <w:pPr>
        <w:rPr>
          <w:rFonts w:ascii="Arial" w:hAnsi="Arial"/>
          <w:sz w:val="20"/>
        </w:rPr>
      </w:pPr>
    </w:p>
    <w:p w14:paraId="5A1C8864" w14:textId="77777777" w:rsidR="0051101A" w:rsidRPr="0031690C" w:rsidRDefault="0051101A" w:rsidP="0051101A">
      <w:pPr>
        <w:pStyle w:val="ListParagraph"/>
        <w:numPr>
          <w:ilvl w:val="0"/>
          <w:numId w:val="8"/>
        </w:numPr>
        <w:ind w:left="360"/>
        <w:rPr>
          <w:rFonts w:ascii="Arial" w:hAnsi="Arial" w:cs="Arial"/>
          <w:sz w:val="20"/>
          <w:szCs w:val="20"/>
        </w:rPr>
      </w:pPr>
      <w:r>
        <w:rPr>
          <w:rFonts w:ascii="Arial" w:hAnsi="Arial"/>
          <w:sz w:val="20"/>
        </w:rPr>
        <w:t>When they are</w:t>
      </w:r>
      <w:r w:rsidRPr="0031690C">
        <w:rPr>
          <w:rFonts w:ascii="Arial" w:hAnsi="Arial"/>
          <w:sz w:val="20"/>
        </w:rPr>
        <w:t xml:space="preserve"> finished,</w:t>
      </w:r>
      <w:r>
        <w:rPr>
          <w:rFonts w:ascii="Arial" w:hAnsi="Arial"/>
          <w:sz w:val="20"/>
        </w:rPr>
        <w:t xml:space="preserve"> students will</w:t>
      </w:r>
      <w:r w:rsidRPr="0031690C">
        <w:rPr>
          <w:rFonts w:ascii="Arial" w:hAnsi="Arial"/>
          <w:sz w:val="20"/>
        </w:rPr>
        <w:t xml:space="preserve"> </w:t>
      </w:r>
      <w:r w:rsidRPr="0031690C">
        <w:rPr>
          <w:rFonts w:ascii="Arial" w:hAnsi="Arial" w:cs="Arial"/>
          <w:sz w:val="20"/>
          <w:szCs w:val="20"/>
        </w:rPr>
        <w:t xml:space="preserve">click on </w:t>
      </w:r>
      <w:r w:rsidR="001A48D3">
        <w:rPr>
          <w:noProof/>
        </w:rPr>
        <w:drawing>
          <wp:inline distT="0" distB="0" distL="0" distR="0" wp14:anchorId="6679BEEE" wp14:editId="679EA340">
            <wp:extent cx="787400" cy="215900"/>
            <wp:effectExtent l="25400" t="0" r="0" b="0"/>
            <wp:docPr id="15" name="Picture 12" descr="Description: show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how_tools.jpg"/>
                    <pic:cNvPicPr>
                      <a:picLocks noChangeAspect="1" noChangeArrowheads="1"/>
                    </pic:cNvPicPr>
                  </pic:nvPicPr>
                  <pic:blipFill>
                    <a:blip r:embed="rId17"/>
                    <a:srcRect/>
                    <a:stretch>
                      <a:fillRect/>
                    </a:stretch>
                  </pic:blipFill>
                  <pic:spPr bwMode="auto">
                    <a:xfrm>
                      <a:off x="0" y="0"/>
                      <a:ext cx="787400" cy="215900"/>
                    </a:xfrm>
                    <a:prstGeom prst="rect">
                      <a:avLst/>
                    </a:prstGeom>
                    <a:noFill/>
                    <a:ln w="9525">
                      <a:noFill/>
                      <a:miter lim="800000"/>
                      <a:headEnd/>
                      <a:tailEnd/>
                    </a:ln>
                  </pic:spPr>
                </pic:pic>
              </a:graphicData>
            </a:graphic>
          </wp:inline>
        </w:drawing>
      </w:r>
      <w:r w:rsidRPr="0031690C">
        <w:rPr>
          <w:rFonts w:ascii="Arial" w:hAnsi="Arial" w:cs="Arial"/>
          <w:sz w:val="20"/>
          <w:szCs w:val="20"/>
        </w:rPr>
        <w:t xml:space="preserve"> in the upper right hand corner to show the toolbox menu and </w:t>
      </w:r>
      <w:r>
        <w:rPr>
          <w:rFonts w:ascii="Arial" w:hAnsi="Arial" w:cs="Arial"/>
          <w:sz w:val="20"/>
          <w:szCs w:val="20"/>
        </w:rPr>
        <w:t xml:space="preserve">then </w:t>
      </w:r>
      <w:r>
        <w:rPr>
          <w:rFonts w:ascii="Arial" w:hAnsi="Arial"/>
          <w:sz w:val="20"/>
        </w:rPr>
        <w:t xml:space="preserve">click </w:t>
      </w:r>
      <w:r w:rsidR="001A48D3">
        <w:rPr>
          <w:rFonts w:ascii="Arial" w:hAnsi="Arial"/>
          <w:noProof/>
          <w:sz w:val="20"/>
        </w:rPr>
        <w:drawing>
          <wp:inline distT="0" distB="0" distL="0" distR="0" wp14:anchorId="4BE9B294" wp14:editId="5F74B9EC">
            <wp:extent cx="711200" cy="215900"/>
            <wp:effectExtent l="25400" t="0" r="0" b="0"/>
            <wp:docPr id="16" name="Picture 19" descr="Description: stop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stop_swipe.jpg"/>
                    <pic:cNvPicPr>
                      <a:picLocks noChangeAspect="1" noChangeArrowheads="1"/>
                    </pic:cNvPicPr>
                  </pic:nvPicPr>
                  <pic:blipFill>
                    <a:blip r:embed="rId21"/>
                    <a:srcRect/>
                    <a:stretch>
                      <a:fillRect/>
                    </a:stretch>
                  </pic:blipFill>
                  <pic:spPr bwMode="auto">
                    <a:xfrm>
                      <a:off x="0" y="0"/>
                      <a:ext cx="711200" cy="215900"/>
                    </a:xfrm>
                    <a:prstGeom prst="rect">
                      <a:avLst/>
                    </a:prstGeom>
                    <a:noFill/>
                    <a:ln w="9525">
                      <a:noFill/>
                      <a:miter lim="800000"/>
                      <a:headEnd/>
                      <a:tailEnd/>
                    </a:ln>
                  </pic:spPr>
                </pic:pic>
              </a:graphicData>
            </a:graphic>
          </wp:inline>
        </w:drawing>
      </w:r>
      <w:r w:rsidRPr="0031690C">
        <w:rPr>
          <w:rFonts w:ascii="Arial" w:hAnsi="Arial"/>
          <w:sz w:val="20"/>
        </w:rPr>
        <w:t xml:space="preserve"> </w:t>
      </w:r>
      <w:r>
        <w:rPr>
          <w:rFonts w:ascii="Arial" w:hAnsi="Arial"/>
          <w:sz w:val="20"/>
        </w:rPr>
        <w:t xml:space="preserve">in the </w:t>
      </w:r>
      <w:r w:rsidRPr="0031690C">
        <w:rPr>
          <w:rFonts w:ascii="Arial" w:hAnsi="Arial" w:cs="Arial"/>
          <w:b/>
          <w:sz w:val="20"/>
          <w:szCs w:val="20"/>
        </w:rPr>
        <w:t>Swipe Tool tab</w:t>
      </w:r>
      <w:r w:rsidRPr="0031690C">
        <w:rPr>
          <w:rFonts w:ascii="Arial" w:hAnsi="Arial" w:cs="Arial"/>
          <w:sz w:val="20"/>
          <w:szCs w:val="20"/>
        </w:rPr>
        <w:t xml:space="preserve"> </w:t>
      </w:r>
      <w:r w:rsidRPr="0031690C">
        <w:rPr>
          <w:rFonts w:ascii="Arial" w:hAnsi="Arial"/>
          <w:sz w:val="20"/>
        </w:rPr>
        <w:t xml:space="preserve">to turn the tool off. </w:t>
      </w:r>
    </w:p>
    <w:p w14:paraId="13A9540D" w14:textId="77777777" w:rsidR="0051101A" w:rsidRPr="0031690C" w:rsidRDefault="0051101A" w:rsidP="0051101A">
      <w:pPr>
        <w:rPr>
          <w:rFonts w:ascii="Arial" w:hAnsi="Arial" w:cs="Arial"/>
          <w:sz w:val="20"/>
          <w:szCs w:val="20"/>
        </w:rPr>
      </w:pPr>
    </w:p>
    <w:p w14:paraId="620A2387" w14:textId="77777777" w:rsidR="0051101A" w:rsidRDefault="001A48D3" w:rsidP="0051101A">
      <w:pPr>
        <w:rPr>
          <w:rFonts w:ascii="Arial" w:hAnsi="Arial" w:cs="Arial"/>
          <w:sz w:val="20"/>
          <w:szCs w:val="20"/>
        </w:rPr>
      </w:pPr>
      <w:r>
        <w:rPr>
          <w:rFonts w:ascii="Arial" w:hAnsi="Arial" w:cs="Arial"/>
          <w:noProof/>
          <w:sz w:val="20"/>
          <w:szCs w:val="20"/>
        </w:rPr>
        <w:drawing>
          <wp:inline distT="0" distB="0" distL="0" distR="0" wp14:anchorId="1C0D6AA1" wp14:editId="49C05870">
            <wp:extent cx="5029200" cy="3251200"/>
            <wp:effectExtent l="25400" t="0" r="0" b="0"/>
            <wp:docPr id="79" name="Picture 79" descr="fig7_elev_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7_elev_profile"/>
                    <pic:cNvPicPr>
                      <a:picLocks noChangeAspect="1" noChangeArrowheads="1"/>
                    </pic:cNvPicPr>
                  </pic:nvPicPr>
                  <pic:blipFill>
                    <a:blip r:embed="rId22"/>
                    <a:srcRect/>
                    <a:stretch>
                      <a:fillRect/>
                    </a:stretch>
                  </pic:blipFill>
                  <pic:spPr bwMode="auto">
                    <a:xfrm>
                      <a:off x="0" y="0"/>
                      <a:ext cx="5029200" cy="3251200"/>
                    </a:xfrm>
                    <a:prstGeom prst="rect">
                      <a:avLst/>
                    </a:prstGeom>
                    <a:noFill/>
                    <a:ln w="9525">
                      <a:noFill/>
                      <a:miter lim="800000"/>
                      <a:headEnd/>
                      <a:tailEnd/>
                    </a:ln>
                  </pic:spPr>
                </pic:pic>
              </a:graphicData>
            </a:graphic>
          </wp:inline>
        </w:drawing>
      </w:r>
    </w:p>
    <w:p w14:paraId="3A01E3B6" w14:textId="77777777" w:rsidR="0051101A" w:rsidRDefault="0051101A" w:rsidP="0051101A">
      <w:pPr>
        <w:rPr>
          <w:rFonts w:ascii="Arial" w:hAnsi="Arial" w:cs="Arial"/>
          <w:sz w:val="20"/>
          <w:szCs w:val="20"/>
        </w:rPr>
      </w:pPr>
    </w:p>
    <w:p w14:paraId="758985A5" w14:textId="77777777" w:rsidR="00723146" w:rsidRDefault="0051101A" w:rsidP="00723146">
      <w:pPr>
        <w:rPr>
          <w:rFonts w:ascii="Arial" w:hAnsi="Arial"/>
          <w:sz w:val="20"/>
        </w:rPr>
      </w:pPr>
      <w:r w:rsidRPr="0031690C">
        <w:rPr>
          <w:rFonts w:ascii="Arial" w:hAnsi="Arial" w:cs="Arial"/>
          <w:sz w:val="20"/>
          <w:szCs w:val="20"/>
        </w:rPr>
        <w:t>The elevation of the seafloor is also related to surface heat flow and the age of the ocean floor.</w:t>
      </w:r>
      <w:r>
        <w:rPr>
          <w:rFonts w:ascii="Arial" w:hAnsi="Arial" w:cs="Arial"/>
          <w:sz w:val="20"/>
          <w:szCs w:val="20"/>
        </w:rPr>
        <w:t xml:space="preserve"> Younger ocean floor is warmer, and therefore more buoyant and sits at higher elevations. As the ocean floor cools and spreads away from the divergent boundary, it sinks and decreases in elevation.  </w:t>
      </w:r>
      <w:r w:rsidR="00F103EA">
        <w:rPr>
          <w:rFonts w:ascii="Arial" w:hAnsi="Arial" w:cs="Arial"/>
          <w:sz w:val="20"/>
          <w:szCs w:val="20"/>
        </w:rPr>
        <w:t>To understand this relationship, s</w:t>
      </w:r>
      <w:r>
        <w:rPr>
          <w:rFonts w:ascii="Arial" w:hAnsi="Arial" w:cs="Arial"/>
          <w:sz w:val="20"/>
          <w:szCs w:val="20"/>
        </w:rPr>
        <w:t>tudents will use the elevation profile tool to draw elevation profiles.</w:t>
      </w:r>
      <w:r w:rsidRPr="0031690C">
        <w:rPr>
          <w:rFonts w:ascii="Arial" w:hAnsi="Arial" w:cs="Arial"/>
          <w:sz w:val="20"/>
          <w:szCs w:val="20"/>
        </w:rPr>
        <w:t xml:space="preserve"> </w:t>
      </w:r>
      <w:r w:rsidR="00723146">
        <w:rPr>
          <w:rFonts w:ascii="Arial" w:hAnsi="Arial" w:cs="Arial"/>
          <w:sz w:val="20"/>
          <w:szCs w:val="20"/>
        </w:rPr>
        <w:br/>
      </w:r>
      <w:r w:rsidR="00723146">
        <w:rPr>
          <w:rFonts w:ascii="Arial" w:hAnsi="Arial" w:cs="Arial"/>
          <w:sz w:val="20"/>
          <w:szCs w:val="20"/>
        </w:rPr>
        <w:br/>
      </w:r>
      <w:r w:rsidR="00723146" w:rsidRPr="005D7CDB">
        <w:rPr>
          <w:rFonts w:ascii="Arial" w:hAnsi="Arial"/>
          <w:b/>
          <w:sz w:val="20"/>
        </w:rPr>
        <w:t>Implementation suggestion</w:t>
      </w:r>
      <w:r w:rsidR="00723146">
        <w:rPr>
          <w:rFonts w:ascii="Arial" w:hAnsi="Arial"/>
          <w:sz w:val="20"/>
        </w:rPr>
        <w:t>: Before you begin this step, we recommend that you explicitly model how to interpret an elevation profile graph from a profile line drawn on the map.</w:t>
      </w:r>
    </w:p>
    <w:p w14:paraId="37D9048D" w14:textId="77777777" w:rsidR="00723146" w:rsidRDefault="00723146" w:rsidP="00723146">
      <w:pPr>
        <w:rPr>
          <w:rFonts w:ascii="Arial" w:hAnsi="Arial"/>
          <w:sz w:val="20"/>
        </w:rPr>
      </w:pPr>
    </w:p>
    <w:p w14:paraId="1B906792" w14:textId="77777777" w:rsidR="00723146" w:rsidRPr="00F736CE" w:rsidRDefault="00723146" w:rsidP="00723146">
      <w:pPr>
        <w:pStyle w:val="NormalWeb"/>
        <w:spacing w:before="2" w:after="2"/>
        <w:rPr>
          <w:rFonts w:ascii="Arial" w:hAnsi="Arial"/>
        </w:rPr>
      </w:pPr>
      <w:r w:rsidRPr="00F736CE">
        <w:rPr>
          <w:rFonts w:ascii="Arial" w:hAnsi="Arial"/>
          <w:b/>
          <w:szCs w:val="24"/>
        </w:rPr>
        <w:t xml:space="preserve">Reading </w:t>
      </w:r>
      <w:r>
        <w:rPr>
          <w:rFonts w:ascii="Arial" w:hAnsi="Arial"/>
          <w:b/>
          <w:szCs w:val="24"/>
        </w:rPr>
        <w:t>an E</w:t>
      </w:r>
      <w:r w:rsidRPr="00F736CE">
        <w:rPr>
          <w:rFonts w:ascii="Arial" w:hAnsi="Arial"/>
          <w:b/>
          <w:szCs w:val="24"/>
        </w:rPr>
        <w:t>levation Profile</w:t>
      </w:r>
      <w:r>
        <w:rPr>
          <w:rFonts w:ascii="Arial" w:hAnsi="Arial"/>
          <w:szCs w:val="24"/>
        </w:rPr>
        <w:t xml:space="preserve">: </w:t>
      </w:r>
      <w:r w:rsidRPr="00F736CE">
        <w:rPr>
          <w:rFonts w:ascii="Arial" w:hAnsi="Arial"/>
          <w:szCs w:val="24"/>
        </w:rPr>
        <w:t xml:space="preserve">All elevations below sea level will be negative numbers, while elevations above sea level will be positive numbers. Sea level is at </w:t>
      </w:r>
      <w:r>
        <w:rPr>
          <w:rFonts w:ascii="Arial" w:hAnsi="Arial"/>
          <w:szCs w:val="24"/>
        </w:rPr>
        <w:t xml:space="preserve">0 meters </w:t>
      </w:r>
      <w:r w:rsidRPr="00F736CE">
        <w:rPr>
          <w:rFonts w:ascii="Arial" w:hAnsi="Arial"/>
          <w:szCs w:val="24"/>
        </w:rPr>
        <w:t xml:space="preserve">elevation. </w:t>
      </w:r>
      <w:r>
        <w:rPr>
          <w:rFonts w:ascii="Arial" w:hAnsi="Arial"/>
          <w:szCs w:val="24"/>
        </w:rPr>
        <w:t xml:space="preserve">A </w:t>
      </w:r>
      <w:r w:rsidRPr="00B84D40">
        <w:rPr>
          <w:rFonts w:ascii="Arial" w:hAnsi="Arial"/>
          <w:b/>
          <w:szCs w:val="24"/>
        </w:rPr>
        <w:t>deeper</w:t>
      </w:r>
      <w:r>
        <w:rPr>
          <w:rFonts w:ascii="Arial" w:hAnsi="Arial"/>
          <w:szCs w:val="24"/>
        </w:rPr>
        <w:t xml:space="preserve"> sea floor elevation corresponds to a </w:t>
      </w:r>
      <w:r w:rsidRPr="00B84D40">
        <w:rPr>
          <w:rFonts w:ascii="Arial" w:hAnsi="Arial"/>
          <w:b/>
          <w:szCs w:val="24"/>
        </w:rPr>
        <w:t>higher negative number</w:t>
      </w:r>
      <w:r>
        <w:rPr>
          <w:rFonts w:ascii="Arial" w:hAnsi="Arial"/>
          <w:szCs w:val="24"/>
        </w:rPr>
        <w:t xml:space="preserve">.  A </w:t>
      </w:r>
      <w:r w:rsidRPr="00B84D40">
        <w:rPr>
          <w:rFonts w:ascii="Arial" w:hAnsi="Arial"/>
          <w:b/>
          <w:szCs w:val="24"/>
        </w:rPr>
        <w:t>shallower</w:t>
      </w:r>
      <w:r>
        <w:rPr>
          <w:rFonts w:ascii="Arial" w:hAnsi="Arial"/>
          <w:szCs w:val="24"/>
        </w:rPr>
        <w:t xml:space="preserve"> sea floor elevation corresponds to a </w:t>
      </w:r>
      <w:r w:rsidRPr="00B84D40">
        <w:rPr>
          <w:rFonts w:ascii="Arial" w:hAnsi="Arial"/>
          <w:b/>
          <w:szCs w:val="24"/>
        </w:rPr>
        <w:t>lower negative number</w:t>
      </w:r>
      <w:r>
        <w:rPr>
          <w:rFonts w:ascii="Arial" w:hAnsi="Arial"/>
          <w:szCs w:val="24"/>
        </w:rPr>
        <w:t>.</w:t>
      </w:r>
    </w:p>
    <w:p w14:paraId="0DE2176C" w14:textId="77777777" w:rsidR="0051101A" w:rsidRPr="00723146" w:rsidRDefault="00723146" w:rsidP="00723146">
      <w:pPr>
        <w:pStyle w:val="NormalWeb"/>
        <w:spacing w:before="2" w:after="2"/>
        <w:rPr>
          <w:rFonts w:ascii="Arial" w:hAnsi="Arial"/>
        </w:rPr>
      </w:pPr>
      <w:r>
        <w:rPr>
          <w:rFonts w:ascii="Arial" w:hAnsi="Arial"/>
          <w:szCs w:val="24"/>
        </w:rPr>
        <w:br/>
        <w:t xml:space="preserve">A point on an elevation profile at – 3000 meters means that the elevation of the sea floor at that point is </w:t>
      </w:r>
      <w:r>
        <w:rPr>
          <w:rFonts w:ascii="Arial" w:hAnsi="Arial"/>
          <w:szCs w:val="24"/>
        </w:rPr>
        <w:lastRenderedPageBreak/>
        <w:t>3000 meters below sea level.  Likewise, a point on an elevation profile at – 1000 meters means that the sea floor elevation at that point is 1000 meters below sea level.  -3000 meters is deeper than -1000 meters.</w:t>
      </w:r>
    </w:p>
    <w:p w14:paraId="35A9335F" w14:textId="77777777" w:rsidR="0051101A" w:rsidRPr="0031690C" w:rsidRDefault="0051101A" w:rsidP="0051101A">
      <w:pPr>
        <w:pStyle w:val="ListParagraph"/>
        <w:ind w:left="360"/>
        <w:rPr>
          <w:rFonts w:ascii="Arial" w:hAnsi="Arial" w:cs="Arial"/>
          <w:b/>
          <w:sz w:val="20"/>
          <w:szCs w:val="20"/>
        </w:rPr>
      </w:pPr>
    </w:p>
    <w:p w14:paraId="372492A3" w14:textId="77777777" w:rsidR="0051101A" w:rsidRPr="009709B0" w:rsidRDefault="0051101A" w:rsidP="0051101A">
      <w:pPr>
        <w:pStyle w:val="ListParagraph"/>
        <w:numPr>
          <w:ilvl w:val="0"/>
          <w:numId w:val="8"/>
        </w:numPr>
        <w:ind w:left="360"/>
        <w:rPr>
          <w:rFonts w:ascii="Arial" w:hAnsi="Arial" w:cs="Arial"/>
          <w:b/>
          <w:sz w:val="20"/>
          <w:szCs w:val="20"/>
        </w:rPr>
      </w:pPr>
      <w:r>
        <w:rPr>
          <w:rFonts w:ascii="Arial" w:hAnsi="Arial" w:cs="Arial"/>
          <w:sz w:val="20"/>
          <w:szCs w:val="20"/>
        </w:rPr>
        <w:t>Instruct students to c</w:t>
      </w:r>
      <w:r w:rsidRPr="0031690C">
        <w:rPr>
          <w:rFonts w:ascii="Arial" w:hAnsi="Arial" w:cs="Arial"/>
          <w:sz w:val="20"/>
          <w:szCs w:val="20"/>
        </w:rPr>
        <w:t xml:space="preserve">lick on the </w:t>
      </w:r>
      <w:r w:rsidRPr="0031690C">
        <w:rPr>
          <w:rFonts w:ascii="Arial" w:hAnsi="Arial" w:cs="Arial"/>
          <w:b/>
          <w:sz w:val="20"/>
          <w:szCs w:val="20"/>
        </w:rPr>
        <w:t xml:space="preserve">Map Layers tab </w:t>
      </w:r>
      <w:r w:rsidRPr="0031690C">
        <w:rPr>
          <w:rFonts w:ascii="Arial" w:hAnsi="Arial" w:cs="Arial"/>
          <w:sz w:val="20"/>
          <w:szCs w:val="20"/>
        </w:rPr>
        <w:t xml:space="preserve">in the </w:t>
      </w:r>
      <w:r w:rsidR="00FA1D71" w:rsidRPr="0031690C">
        <w:rPr>
          <w:rFonts w:ascii="Arial" w:hAnsi="Arial" w:cs="Arial"/>
          <w:sz w:val="20"/>
          <w:szCs w:val="20"/>
        </w:rPr>
        <w:t>toolb</w:t>
      </w:r>
      <w:r w:rsidR="00FA1D71">
        <w:rPr>
          <w:rFonts w:ascii="Arial" w:hAnsi="Arial" w:cs="Arial"/>
          <w:sz w:val="20"/>
          <w:szCs w:val="20"/>
        </w:rPr>
        <w:t>ox</w:t>
      </w:r>
      <w:r w:rsidR="00FA1D71" w:rsidRPr="0031690C">
        <w:rPr>
          <w:rFonts w:ascii="Arial" w:hAnsi="Arial" w:cs="Arial"/>
          <w:sz w:val="20"/>
          <w:szCs w:val="20"/>
        </w:rPr>
        <w:t xml:space="preserve"> </w:t>
      </w:r>
      <w:r>
        <w:rPr>
          <w:rFonts w:ascii="Arial" w:hAnsi="Arial" w:cs="Arial"/>
          <w:sz w:val="20"/>
          <w:szCs w:val="20"/>
        </w:rPr>
        <w:t>menu and t</w:t>
      </w:r>
      <w:r w:rsidRPr="009709B0">
        <w:rPr>
          <w:rFonts w:ascii="Arial" w:hAnsi="Arial" w:cs="Arial"/>
          <w:sz w:val="20"/>
          <w:szCs w:val="20"/>
        </w:rPr>
        <w:t xml:space="preserve">urn-off the </w:t>
      </w:r>
      <w:r w:rsidR="003A72F2">
        <w:rPr>
          <w:rFonts w:ascii="Arial" w:hAnsi="Arial" w:cs="Arial"/>
          <w:sz w:val="20"/>
          <w:szCs w:val="20"/>
        </w:rPr>
        <w:t>Surface</w:t>
      </w:r>
      <w:r w:rsidR="003A72F2" w:rsidRPr="009709B0">
        <w:rPr>
          <w:rFonts w:ascii="Arial" w:hAnsi="Arial" w:cs="Arial"/>
          <w:sz w:val="20"/>
          <w:szCs w:val="20"/>
        </w:rPr>
        <w:t xml:space="preserve"> </w:t>
      </w:r>
      <w:r w:rsidRPr="009709B0">
        <w:rPr>
          <w:rFonts w:ascii="Arial" w:hAnsi="Arial" w:cs="Arial"/>
          <w:sz w:val="20"/>
          <w:szCs w:val="20"/>
        </w:rPr>
        <w:t>Heat Flow and Age of the Ocean floor</w:t>
      </w:r>
      <w:r w:rsidRPr="009709B0">
        <w:rPr>
          <w:rFonts w:ascii="Arial" w:hAnsi="Arial" w:cs="Arial"/>
          <w:b/>
          <w:sz w:val="20"/>
          <w:szCs w:val="20"/>
        </w:rPr>
        <w:t xml:space="preserve"> </w:t>
      </w:r>
      <w:r w:rsidRPr="009709B0">
        <w:rPr>
          <w:rFonts w:ascii="Arial" w:hAnsi="Arial" w:cs="Arial"/>
          <w:sz w:val="20"/>
          <w:szCs w:val="20"/>
        </w:rPr>
        <w:t>layers.</w:t>
      </w:r>
    </w:p>
    <w:p w14:paraId="111A49DD" w14:textId="77777777" w:rsidR="0051101A" w:rsidRPr="0031690C" w:rsidRDefault="0051101A" w:rsidP="0051101A">
      <w:pPr>
        <w:rPr>
          <w:rFonts w:ascii="Arial" w:hAnsi="Arial" w:cs="Arial"/>
          <w:b/>
          <w:sz w:val="20"/>
          <w:szCs w:val="20"/>
        </w:rPr>
      </w:pPr>
    </w:p>
    <w:p w14:paraId="3890642D" w14:textId="77777777" w:rsidR="0051101A" w:rsidRPr="0031690C" w:rsidRDefault="0051101A" w:rsidP="0051101A">
      <w:pPr>
        <w:pStyle w:val="ListParagraph"/>
        <w:numPr>
          <w:ilvl w:val="0"/>
          <w:numId w:val="8"/>
        </w:numPr>
        <w:ind w:left="360"/>
        <w:rPr>
          <w:rFonts w:ascii="Arial" w:hAnsi="Arial" w:cs="Arial"/>
          <w:sz w:val="20"/>
          <w:szCs w:val="20"/>
        </w:rPr>
      </w:pPr>
      <w:r>
        <w:rPr>
          <w:rFonts w:ascii="Arial" w:hAnsi="Arial" w:cs="Arial"/>
          <w:sz w:val="20"/>
          <w:szCs w:val="20"/>
        </w:rPr>
        <w:t>First, ask students to l</w:t>
      </w:r>
      <w:r w:rsidRPr="0031690C">
        <w:rPr>
          <w:rFonts w:ascii="Arial" w:hAnsi="Arial" w:cs="Arial"/>
          <w:sz w:val="20"/>
          <w:szCs w:val="20"/>
        </w:rPr>
        <w:t xml:space="preserve">ook at the relief shading </w:t>
      </w:r>
      <w:r w:rsidR="00FA1D71" w:rsidRPr="0031690C">
        <w:rPr>
          <w:rFonts w:ascii="Arial" w:hAnsi="Arial" w:cs="Arial"/>
          <w:sz w:val="20"/>
          <w:szCs w:val="20"/>
        </w:rPr>
        <w:t>in the oceans</w:t>
      </w:r>
      <w:r w:rsidR="00FA1D71">
        <w:rPr>
          <w:rFonts w:ascii="Arial" w:hAnsi="Arial" w:cs="Arial"/>
          <w:sz w:val="20"/>
          <w:szCs w:val="20"/>
        </w:rPr>
        <w:t xml:space="preserve"> as </w:t>
      </w:r>
      <w:r>
        <w:rPr>
          <w:rFonts w:ascii="Arial" w:hAnsi="Arial" w:cs="Arial"/>
          <w:sz w:val="20"/>
          <w:szCs w:val="20"/>
        </w:rPr>
        <w:t xml:space="preserve">displayed </w:t>
      </w:r>
      <w:r w:rsidRPr="0031690C">
        <w:rPr>
          <w:rFonts w:ascii="Arial" w:hAnsi="Arial" w:cs="Arial"/>
          <w:sz w:val="20"/>
          <w:szCs w:val="20"/>
        </w:rPr>
        <w:t xml:space="preserve">on the </w:t>
      </w:r>
      <w:r>
        <w:rPr>
          <w:rFonts w:ascii="Arial" w:hAnsi="Arial" w:cs="Arial"/>
          <w:sz w:val="20"/>
          <w:szCs w:val="20"/>
        </w:rPr>
        <w:t xml:space="preserve">GIS </w:t>
      </w:r>
      <w:r w:rsidRPr="0031690C">
        <w:rPr>
          <w:rFonts w:ascii="Arial" w:hAnsi="Arial" w:cs="Arial"/>
          <w:sz w:val="20"/>
          <w:szCs w:val="20"/>
        </w:rPr>
        <w:t>base map. Darker shades of blue represent lower elevations and lighter shades of blue represent higher elevations.</w:t>
      </w:r>
      <w:r w:rsidR="0004078B">
        <w:rPr>
          <w:rFonts w:ascii="Arial" w:hAnsi="Arial" w:cs="Arial"/>
          <w:sz w:val="20"/>
          <w:szCs w:val="20"/>
        </w:rPr>
        <w:t xml:space="preserve">  If student have trouble seeing the relief shading, instruct them to turn on the </w:t>
      </w:r>
      <w:r w:rsidR="0004078B" w:rsidRPr="0001735D">
        <w:rPr>
          <w:rFonts w:ascii="Arial" w:hAnsi="Arial" w:cs="Arial"/>
          <w:b/>
          <w:sz w:val="20"/>
          <w:szCs w:val="20"/>
        </w:rPr>
        <w:t>Enhanced Bathymetry/Topography</w:t>
      </w:r>
      <w:r w:rsidR="0004078B">
        <w:rPr>
          <w:rFonts w:ascii="Arial" w:hAnsi="Arial" w:cs="Arial"/>
          <w:b/>
          <w:sz w:val="20"/>
          <w:szCs w:val="20"/>
        </w:rPr>
        <w:t xml:space="preserve"> </w:t>
      </w:r>
      <w:r w:rsidR="0004078B" w:rsidRPr="0004078B">
        <w:rPr>
          <w:rFonts w:ascii="Arial" w:hAnsi="Arial" w:cs="Arial"/>
          <w:sz w:val="20"/>
          <w:szCs w:val="20"/>
        </w:rPr>
        <w:t>layer</w:t>
      </w:r>
      <w:r w:rsidR="0004078B">
        <w:rPr>
          <w:rFonts w:ascii="Arial" w:hAnsi="Arial" w:cs="Arial"/>
          <w:b/>
          <w:sz w:val="20"/>
          <w:szCs w:val="20"/>
        </w:rPr>
        <w:t xml:space="preserve">.  </w:t>
      </w:r>
      <w:r w:rsidR="0004078B" w:rsidRPr="0004078B">
        <w:rPr>
          <w:rFonts w:ascii="Arial" w:hAnsi="Arial" w:cs="Arial"/>
          <w:sz w:val="20"/>
          <w:szCs w:val="20"/>
        </w:rPr>
        <w:t>This layer will create a stronger contrast between different elevations.</w:t>
      </w:r>
      <w:r w:rsidR="0004078B">
        <w:rPr>
          <w:rFonts w:ascii="Arial" w:hAnsi="Arial" w:cs="Arial"/>
          <w:b/>
          <w:sz w:val="20"/>
          <w:szCs w:val="20"/>
        </w:rPr>
        <w:t xml:space="preserve"> </w:t>
      </w:r>
    </w:p>
    <w:p w14:paraId="165FD15D" w14:textId="77777777" w:rsidR="0051101A" w:rsidRPr="0031690C" w:rsidRDefault="0051101A" w:rsidP="0051101A">
      <w:pPr>
        <w:rPr>
          <w:rFonts w:ascii="Arial" w:hAnsi="Arial" w:cs="Arial"/>
          <w:sz w:val="20"/>
          <w:szCs w:val="20"/>
        </w:rPr>
      </w:pPr>
    </w:p>
    <w:p w14:paraId="74EFAD68" w14:textId="77777777" w:rsidR="0051101A" w:rsidRPr="0031690C" w:rsidRDefault="0051101A" w:rsidP="0051101A">
      <w:pPr>
        <w:pStyle w:val="ListParagraph"/>
        <w:numPr>
          <w:ilvl w:val="0"/>
          <w:numId w:val="8"/>
        </w:numPr>
        <w:ind w:left="360"/>
        <w:rPr>
          <w:rFonts w:ascii="Arial" w:hAnsi="Arial" w:cs="Arial"/>
          <w:sz w:val="20"/>
          <w:szCs w:val="20"/>
        </w:rPr>
      </w:pPr>
      <w:r>
        <w:rPr>
          <w:rFonts w:ascii="Arial" w:hAnsi="Arial" w:cs="Arial"/>
          <w:sz w:val="20"/>
          <w:szCs w:val="20"/>
        </w:rPr>
        <w:t>Next, t</w:t>
      </w:r>
      <w:r w:rsidRPr="0031690C">
        <w:rPr>
          <w:rFonts w:ascii="Arial" w:hAnsi="Arial" w:cs="Arial"/>
          <w:sz w:val="20"/>
          <w:szCs w:val="20"/>
        </w:rPr>
        <w:t xml:space="preserve">o help </w:t>
      </w:r>
      <w:r>
        <w:rPr>
          <w:rFonts w:ascii="Arial" w:hAnsi="Arial" w:cs="Arial"/>
          <w:sz w:val="20"/>
          <w:szCs w:val="20"/>
        </w:rPr>
        <w:t>students observe</w:t>
      </w:r>
      <w:r w:rsidRPr="0031690C">
        <w:rPr>
          <w:rFonts w:ascii="Arial" w:hAnsi="Arial" w:cs="Arial"/>
          <w:sz w:val="20"/>
          <w:szCs w:val="20"/>
        </w:rPr>
        <w:t xml:space="preserve"> the</w:t>
      </w:r>
      <w:r>
        <w:rPr>
          <w:rFonts w:ascii="Arial" w:hAnsi="Arial" w:cs="Arial"/>
          <w:sz w:val="20"/>
          <w:szCs w:val="20"/>
        </w:rPr>
        <w:t xml:space="preserve"> ocean</w:t>
      </w:r>
      <w:r w:rsidRPr="0031690C">
        <w:rPr>
          <w:rFonts w:ascii="Arial" w:hAnsi="Arial" w:cs="Arial"/>
          <w:sz w:val="20"/>
          <w:szCs w:val="20"/>
        </w:rPr>
        <w:t xml:space="preserve"> bathymetry, </w:t>
      </w:r>
      <w:r>
        <w:rPr>
          <w:rFonts w:ascii="Arial" w:hAnsi="Arial" w:cs="Arial"/>
          <w:sz w:val="20"/>
          <w:szCs w:val="20"/>
        </w:rPr>
        <w:t xml:space="preserve">instruct students </w:t>
      </w:r>
      <w:r w:rsidR="00FA1D71">
        <w:rPr>
          <w:rFonts w:ascii="Arial" w:hAnsi="Arial" w:cs="Arial"/>
          <w:sz w:val="20"/>
          <w:szCs w:val="20"/>
        </w:rPr>
        <w:t xml:space="preserve">to </w:t>
      </w:r>
      <w:r w:rsidRPr="0031690C">
        <w:rPr>
          <w:rFonts w:ascii="Arial" w:hAnsi="Arial" w:cs="Arial"/>
          <w:sz w:val="20"/>
          <w:szCs w:val="20"/>
        </w:rPr>
        <w:t>draw a few</w:t>
      </w:r>
      <w:r>
        <w:rPr>
          <w:rFonts w:ascii="Arial" w:hAnsi="Arial" w:cs="Arial"/>
          <w:sz w:val="20"/>
          <w:szCs w:val="20"/>
        </w:rPr>
        <w:t xml:space="preserve"> elevation</w:t>
      </w:r>
      <w:r w:rsidRPr="0031690C">
        <w:rPr>
          <w:rFonts w:ascii="Arial" w:hAnsi="Arial" w:cs="Arial"/>
          <w:sz w:val="20"/>
          <w:szCs w:val="20"/>
        </w:rPr>
        <w:t xml:space="preserve"> profiles across the Atlantic Ocean. </w:t>
      </w:r>
    </w:p>
    <w:p w14:paraId="29DC59B5" w14:textId="77777777" w:rsidR="0051101A" w:rsidRPr="0031690C" w:rsidRDefault="0051101A" w:rsidP="0051101A">
      <w:pPr>
        <w:rPr>
          <w:rFonts w:ascii="Arial" w:hAnsi="Arial" w:cs="Arial"/>
          <w:sz w:val="20"/>
          <w:szCs w:val="20"/>
        </w:rPr>
      </w:pPr>
    </w:p>
    <w:p w14:paraId="056A3007" w14:textId="77777777" w:rsidR="0051101A" w:rsidRPr="0031690C" w:rsidRDefault="0051101A" w:rsidP="0051101A">
      <w:pPr>
        <w:pStyle w:val="ListParagraph"/>
        <w:numPr>
          <w:ilvl w:val="0"/>
          <w:numId w:val="8"/>
        </w:numPr>
        <w:ind w:left="360"/>
        <w:rPr>
          <w:rFonts w:ascii="Arial" w:hAnsi="Arial" w:cs="Arial"/>
          <w:sz w:val="20"/>
          <w:szCs w:val="20"/>
        </w:rPr>
      </w:pPr>
      <w:r>
        <w:rPr>
          <w:rFonts w:ascii="Arial" w:hAnsi="Arial" w:cs="Arial"/>
          <w:sz w:val="20"/>
          <w:szCs w:val="20"/>
        </w:rPr>
        <w:t>Instruct students to c</w:t>
      </w:r>
      <w:r w:rsidRPr="0031690C">
        <w:rPr>
          <w:rFonts w:ascii="Arial" w:hAnsi="Arial" w:cs="Arial"/>
          <w:sz w:val="20"/>
          <w:szCs w:val="20"/>
        </w:rPr>
        <w:t xml:space="preserve">lick on the </w:t>
      </w:r>
      <w:r w:rsidRPr="0031690C">
        <w:rPr>
          <w:rFonts w:ascii="Arial" w:hAnsi="Arial" w:cs="Arial"/>
          <w:b/>
          <w:sz w:val="20"/>
          <w:szCs w:val="20"/>
        </w:rPr>
        <w:t>Elevation Profile tab</w:t>
      </w:r>
      <w:r w:rsidRPr="0031690C">
        <w:rPr>
          <w:rFonts w:ascii="Arial" w:hAnsi="Arial" w:cs="Arial"/>
          <w:sz w:val="20"/>
          <w:szCs w:val="20"/>
        </w:rPr>
        <w:t xml:space="preserve"> in the </w:t>
      </w:r>
      <w:r w:rsidR="00FA1D71" w:rsidRPr="0031690C">
        <w:rPr>
          <w:rFonts w:ascii="Arial" w:hAnsi="Arial" w:cs="Arial"/>
          <w:sz w:val="20"/>
          <w:szCs w:val="20"/>
        </w:rPr>
        <w:t>toolb</w:t>
      </w:r>
      <w:r w:rsidR="00FA1D71">
        <w:rPr>
          <w:rFonts w:ascii="Arial" w:hAnsi="Arial" w:cs="Arial"/>
          <w:sz w:val="20"/>
          <w:szCs w:val="20"/>
        </w:rPr>
        <w:t>ox</w:t>
      </w:r>
      <w:r w:rsidR="00FA1D71" w:rsidRPr="0031690C">
        <w:rPr>
          <w:rFonts w:ascii="Arial" w:hAnsi="Arial" w:cs="Arial"/>
          <w:sz w:val="20"/>
          <w:szCs w:val="20"/>
        </w:rPr>
        <w:t xml:space="preserve"> </w:t>
      </w:r>
      <w:r w:rsidRPr="0031690C">
        <w:rPr>
          <w:rFonts w:ascii="Arial" w:hAnsi="Arial" w:cs="Arial"/>
          <w:sz w:val="20"/>
          <w:szCs w:val="20"/>
        </w:rPr>
        <w:t>menu.</w:t>
      </w:r>
    </w:p>
    <w:p w14:paraId="55C123A8" w14:textId="77777777" w:rsidR="0051101A" w:rsidRPr="0031690C" w:rsidRDefault="0051101A" w:rsidP="0051101A">
      <w:pPr>
        <w:rPr>
          <w:rFonts w:ascii="Arial" w:hAnsi="Arial" w:cs="Arial"/>
          <w:sz w:val="20"/>
          <w:szCs w:val="20"/>
        </w:rPr>
      </w:pPr>
    </w:p>
    <w:p w14:paraId="6D81B6D3" w14:textId="77777777" w:rsidR="0051101A" w:rsidRPr="00F703CE" w:rsidRDefault="0051101A" w:rsidP="0051101A">
      <w:pPr>
        <w:pStyle w:val="ListParagraph"/>
        <w:numPr>
          <w:ilvl w:val="0"/>
          <w:numId w:val="8"/>
        </w:numPr>
        <w:ind w:left="360"/>
        <w:rPr>
          <w:rFonts w:ascii="Arial" w:hAnsi="Arial" w:cs="Arial"/>
          <w:sz w:val="20"/>
          <w:szCs w:val="20"/>
        </w:rPr>
      </w:pPr>
      <w:r>
        <w:rPr>
          <w:rFonts w:ascii="Arial" w:hAnsi="Arial" w:cs="Arial"/>
          <w:sz w:val="20"/>
          <w:szCs w:val="20"/>
        </w:rPr>
        <w:t>To draw a line, students should c</w:t>
      </w:r>
      <w:r w:rsidRPr="0031690C">
        <w:rPr>
          <w:rFonts w:ascii="Arial" w:hAnsi="Arial" w:cs="Arial"/>
          <w:sz w:val="20"/>
          <w:szCs w:val="20"/>
        </w:rPr>
        <w:t xml:space="preserve">lick on </w:t>
      </w:r>
      <w:r w:rsidR="001A48D3">
        <w:rPr>
          <w:rFonts w:ascii="Arial" w:hAnsi="Arial" w:cs="Arial"/>
          <w:noProof/>
          <w:sz w:val="20"/>
          <w:szCs w:val="20"/>
        </w:rPr>
        <w:drawing>
          <wp:inline distT="0" distB="0" distL="0" distR="0" wp14:anchorId="730D9222" wp14:editId="6AAC0D32">
            <wp:extent cx="863600" cy="241300"/>
            <wp:effectExtent l="25400" t="0" r="0" b="0"/>
            <wp:docPr id="18" name="Picture 20" descr="Description: draw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raw_profile.jpg"/>
                    <pic:cNvPicPr>
                      <a:picLocks noChangeAspect="1" noChangeArrowheads="1"/>
                    </pic:cNvPicPr>
                  </pic:nvPicPr>
                  <pic:blipFill>
                    <a:blip r:embed="rId23"/>
                    <a:srcRect/>
                    <a:stretch>
                      <a:fillRect/>
                    </a:stretch>
                  </pic:blipFill>
                  <pic:spPr bwMode="auto">
                    <a:xfrm>
                      <a:off x="0" y="0"/>
                      <a:ext cx="863600" cy="241300"/>
                    </a:xfrm>
                    <a:prstGeom prst="rect">
                      <a:avLst/>
                    </a:prstGeom>
                    <a:noFill/>
                    <a:ln w="9525">
                      <a:noFill/>
                      <a:miter lim="800000"/>
                      <a:headEnd/>
                      <a:tailEnd/>
                    </a:ln>
                  </pic:spPr>
                </pic:pic>
              </a:graphicData>
            </a:graphic>
          </wp:inline>
        </w:drawing>
      </w:r>
      <w:r>
        <w:rPr>
          <w:rFonts w:ascii="Arial" w:hAnsi="Arial" w:cs="Arial"/>
          <w:sz w:val="20"/>
          <w:szCs w:val="20"/>
        </w:rPr>
        <w:t>.  On their</w:t>
      </w:r>
      <w:r w:rsidRPr="0031690C">
        <w:rPr>
          <w:rFonts w:ascii="Arial" w:hAnsi="Arial" w:cs="Arial"/>
          <w:sz w:val="20"/>
          <w:szCs w:val="20"/>
        </w:rPr>
        <w:t xml:space="preserve"> map</w:t>
      </w:r>
      <w:r w:rsidR="00FA1D71">
        <w:rPr>
          <w:rFonts w:ascii="Arial" w:hAnsi="Arial" w:cs="Arial"/>
          <w:sz w:val="20"/>
          <w:szCs w:val="20"/>
        </w:rPr>
        <w:t>s</w:t>
      </w:r>
      <w:r w:rsidRPr="0031690C">
        <w:rPr>
          <w:rFonts w:ascii="Arial" w:hAnsi="Arial" w:cs="Arial"/>
          <w:sz w:val="20"/>
          <w:szCs w:val="20"/>
        </w:rPr>
        <w:t xml:space="preserve">, </w:t>
      </w:r>
      <w:r>
        <w:rPr>
          <w:rFonts w:ascii="Arial" w:hAnsi="Arial" w:cs="Arial"/>
          <w:sz w:val="20"/>
          <w:szCs w:val="20"/>
        </w:rPr>
        <w:t xml:space="preserve">they will </w:t>
      </w:r>
      <w:r w:rsidRPr="0031690C">
        <w:rPr>
          <w:rFonts w:ascii="Arial" w:hAnsi="Arial"/>
          <w:sz w:val="20"/>
        </w:rPr>
        <w:t>click once to start drawing a profile, and double-click to finish</w:t>
      </w:r>
      <w:r>
        <w:rPr>
          <w:rFonts w:ascii="Arial" w:hAnsi="Arial"/>
          <w:sz w:val="20"/>
        </w:rPr>
        <w:t xml:space="preserve"> the profile </w:t>
      </w:r>
      <w:r w:rsidR="00FA1D71">
        <w:rPr>
          <w:rFonts w:ascii="Arial" w:hAnsi="Arial"/>
          <w:sz w:val="20"/>
        </w:rPr>
        <w:t>line</w:t>
      </w:r>
      <w:r w:rsidRPr="0031690C">
        <w:rPr>
          <w:rFonts w:ascii="Arial" w:hAnsi="Arial"/>
          <w:sz w:val="20"/>
        </w:rPr>
        <w:t>. An elevation profi</w:t>
      </w:r>
      <w:r>
        <w:rPr>
          <w:rFonts w:ascii="Arial" w:hAnsi="Arial"/>
          <w:sz w:val="20"/>
        </w:rPr>
        <w:t>le of the line they</w:t>
      </w:r>
      <w:r w:rsidRPr="0031690C">
        <w:rPr>
          <w:rFonts w:ascii="Arial" w:hAnsi="Arial"/>
          <w:sz w:val="20"/>
        </w:rPr>
        <w:t xml:space="preserve"> d</w:t>
      </w:r>
      <w:r>
        <w:rPr>
          <w:rFonts w:ascii="Arial" w:hAnsi="Arial"/>
          <w:sz w:val="20"/>
        </w:rPr>
        <w:t xml:space="preserve">efined </w:t>
      </w:r>
      <w:r w:rsidRPr="0031690C">
        <w:rPr>
          <w:rFonts w:ascii="Arial" w:hAnsi="Arial"/>
          <w:sz w:val="20"/>
        </w:rPr>
        <w:t xml:space="preserve">will appear in the </w:t>
      </w:r>
      <w:r w:rsidRPr="00E22BF3">
        <w:rPr>
          <w:rFonts w:ascii="Arial" w:hAnsi="Arial"/>
          <w:b/>
          <w:sz w:val="20"/>
        </w:rPr>
        <w:t>Elevation Profile tab</w:t>
      </w:r>
      <w:r w:rsidRPr="0031690C">
        <w:rPr>
          <w:rFonts w:ascii="Arial" w:hAnsi="Arial"/>
          <w:sz w:val="20"/>
        </w:rPr>
        <w:t>.</w:t>
      </w:r>
      <w:r>
        <w:rPr>
          <w:rFonts w:ascii="Arial" w:hAnsi="Arial"/>
          <w:sz w:val="20"/>
        </w:rPr>
        <w:t xml:space="preserve"> They can place their cursor on the elevation profile to view corresponding points along the profile line on their map</w:t>
      </w:r>
      <w:r w:rsidR="00FA1D71">
        <w:rPr>
          <w:rFonts w:ascii="Arial" w:hAnsi="Arial"/>
          <w:sz w:val="20"/>
        </w:rPr>
        <w:t>s</w:t>
      </w:r>
      <w:r>
        <w:rPr>
          <w:rFonts w:ascii="Arial" w:hAnsi="Arial"/>
          <w:sz w:val="20"/>
        </w:rPr>
        <w:t xml:space="preserve">. </w:t>
      </w:r>
      <w:r>
        <w:rPr>
          <w:rFonts w:ascii="Arial" w:hAnsi="Arial" w:cs="Arial"/>
          <w:sz w:val="20"/>
          <w:szCs w:val="20"/>
        </w:rPr>
        <w:t>We recommend that you explicitly model how to use the elevation profile tool with your students.</w:t>
      </w:r>
      <w:r>
        <w:rPr>
          <w:rFonts w:ascii="Arial" w:hAnsi="Arial" w:cs="Arial"/>
          <w:sz w:val="20"/>
          <w:szCs w:val="20"/>
        </w:rPr>
        <w:br/>
      </w:r>
    </w:p>
    <w:p w14:paraId="244FB1D8" w14:textId="77777777" w:rsidR="0051101A" w:rsidRPr="0031690C" w:rsidRDefault="0051101A" w:rsidP="0051101A">
      <w:pPr>
        <w:pStyle w:val="ListParagraph"/>
        <w:numPr>
          <w:ilvl w:val="0"/>
          <w:numId w:val="8"/>
        </w:numPr>
        <w:ind w:left="360"/>
        <w:rPr>
          <w:rFonts w:ascii="Arial" w:hAnsi="Arial" w:cs="Arial"/>
          <w:sz w:val="20"/>
          <w:szCs w:val="20"/>
        </w:rPr>
      </w:pPr>
      <w:r w:rsidRPr="0031690C">
        <w:rPr>
          <w:rFonts w:ascii="Arial" w:hAnsi="Arial" w:cs="Arial"/>
          <w:sz w:val="20"/>
          <w:szCs w:val="20"/>
        </w:rPr>
        <w:t>After drawing a few profiles,</w:t>
      </w:r>
      <w:r>
        <w:rPr>
          <w:rFonts w:ascii="Arial" w:hAnsi="Arial" w:cs="Arial"/>
          <w:sz w:val="20"/>
          <w:szCs w:val="20"/>
        </w:rPr>
        <w:t xml:space="preserve"> instruct students to</w:t>
      </w:r>
      <w:r w:rsidRPr="0031690C">
        <w:rPr>
          <w:rFonts w:ascii="Arial" w:hAnsi="Arial" w:cs="Arial"/>
          <w:sz w:val="20"/>
          <w:szCs w:val="20"/>
        </w:rPr>
        <w:t xml:space="preserve"> click on </w:t>
      </w:r>
      <w:r w:rsidR="001A48D3">
        <w:rPr>
          <w:rFonts w:ascii="Arial" w:hAnsi="Arial" w:cs="Arial"/>
          <w:noProof/>
          <w:sz w:val="20"/>
          <w:szCs w:val="20"/>
        </w:rPr>
        <w:drawing>
          <wp:inline distT="0" distB="0" distL="0" distR="0" wp14:anchorId="65833843" wp14:editId="76126144">
            <wp:extent cx="1016000" cy="241300"/>
            <wp:effectExtent l="25400" t="0" r="0" b="0"/>
            <wp:docPr id="19" name="Picture 21" descr="Description: inv3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inv3_button.jpg"/>
                    <pic:cNvPicPr>
                      <a:picLocks noChangeAspect="1" noChangeArrowheads="1"/>
                    </pic:cNvPicPr>
                  </pic:nvPicPr>
                  <pic:blipFill>
                    <a:blip r:embed="rId24"/>
                    <a:srcRect/>
                    <a:stretch>
                      <a:fillRect/>
                    </a:stretch>
                  </pic:blipFill>
                  <pic:spPr bwMode="auto">
                    <a:xfrm>
                      <a:off x="0" y="0"/>
                      <a:ext cx="1016000" cy="241300"/>
                    </a:xfrm>
                    <a:prstGeom prst="rect">
                      <a:avLst/>
                    </a:prstGeom>
                    <a:noFill/>
                    <a:ln w="9525">
                      <a:noFill/>
                      <a:miter lim="800000"/>
                      <a:headEnd/>
                      <a:tailEnd/>
                    </a:ln>
                  </pic:spPr>
                </pic:pic>
              </a:graphicData>
            </a:graphic>
          </wp:inline>
        </w:drawing>
      </w:r>
      <w:r>
        <w:rPr>
          <w:rFonts w:ascii="Arial" w:hAnsi="Arial" w:cs="Arial"/>
          <w:sz w:val="20"/>
          <w:szCs w:val="20"/>
        </w:rPr>
        <w:t xml:space="preserve"> in the Elevation Profile tab</w:t>
      </w:r>
      <w:r w:rsidRPr="0031690C">
        <w:rPr>
          <w:rFonts w:ascii="Arial" w:hAnsi="Arial" w:cs="Arial"/>
          <w:sz w:val="20"/>
          <w:szCs w:val="20"/>
        </w:rPr>
        <w:t xml:space="preserve">. This will draw a </w:t>
      </w:r>
      <w:r>
        <w:rPr>
          <w:rFonts w:ascii="Arial" w:hAnsi="Arial" w:cs="Arial"/>
          <w:sz w:val="20"/>
          <w:szCs w:val="20"/>
        </w:rPr>
        <w:t xml:space="preserve">preset </w:t>
      </w:r>
      <w:r w:rsidRPr="0031690C">
        <w:rPr>
          <w:rFonts w:ascii="Arial" w:hAnsi="Arial" w:cs="Arial"/>
          <w:sz w:val="20"/>
          <w:szCs w:val="20"/>
        </w:rPr>
        <w:t>profile in the North A</w:t>
      </w:r>
      <w:r>
        <w:rPr>
          <w:rFonts w:ascii="Arial" w:hAnsi="Arial" w:cs="Arial"/>
          <w:sz w:val="20"/>
          <w:szCs w:val="20"/>
        </w:rPr>
        <w:t>tlantic that corresponds with the profile in question #6 on their investigation sheet</w:t>
      </w:r>
      <w:r w:rsidR="004568C6">
        <w:rPr>
          <w:rFonts w:ascii="Arial" w:hAnsi="Arial" w:cs="Arial"/>
          <w:sz w:val="20"/>
          <w:szCs w:val="20"/>
        </w:rPr>
        <w:t>s</w:t>
      </w:r>
      <w:r>
        <w:rPr>
          <w:rFonts w:ascii="Arial" w:hAnsi="Arial" w:cs="Arial"/>
          <w:sz w:val="20"/>
          <w:szCs w:val="20"/>
        </w:rPr>
        <w:t xml:space="preserve"> (see image below).</w:t>
      </w:r>
    </w:p>
    <w:p w14:paraId="2066623E" w14:textId="77777777" w:rsidR="0051101A" w:rsidRPr="0031690C" w:rsidRDefault="0051101A" w:rsidP="0051101A">
      <w:pPr>
        <w:pStyle w:val="ListParagraph"/>
        <w:ind w:left="360"/>
        <w:rPr>
          <w:rFonts w:ascii="Arial" w:hAnsi="Arial" w:cs="Arial"/>
          <w:sz w:val="20"/>
          <w:szCs w:val="20"/>
        </w:rPr>
      </w:pPr>
    </w:p>
    <w:p w14:paraId="12D3B5E6" w14:textId="77777777" w:rsidR="0051101A" w:rsidRDefault="0051101A" w:rsidP="0051101A">
      <w:pPr>
        <w:rPr>
          <w:rFonts w:ascii="Arial" w:hAnsi="Arial" w:cs="Arial"/>
          <w:sz w:val="20"/>
          <w:szCs w:val="20"/>
        </w:rPr>
      </w:pPr>
    </w:p>
    <w:p w14:paraId="5EF5F612" w14:textId="77777777" w:rsidR="0051101A" w:rsidRDefault="001A48D3" w:rsidP="0051101A">
      <w:pPr>
        <w:rPr>
          <w:rFonts w:ascii="Arial" w:hAnsi="Arial" w:cs="Arial"/>
          <w:sz w:val="20"/>
          <w:szCs w:val="20"/>
        </w:rPr>
      </w:pPr>
      <w:r>
        <w:rPr>
          <w:rFonts w:ascii="Arial" w:hAnsi="Arial" w:cs="Arial"/>
          <w:noProof/>
          <w:sz w:val="20"/>
          <w:szCs w:val="20"/>
        </w:rPr>
        <w:drawing>
          <wp:inline distT="0" distB="0" distL="0" distR="0" wp14:anchorId="3A2A625E" wp14:editId="070C82F3">
            <wp:extent cx="5029200" cy="3263900"/>
            <wp:effectExtent l="25400" t="0" r="0" b="0"/>
            <wp:docPr id="20" name="Picture 20" descr="fig8_inv3_ele_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8_inv3_ele_prof"/>
                    <pic:cNvPicPr>
                      <a:picLocks noChangeAspect="1" noChangeArrowheads="1"/>
                    </pic:cNvPicPr>
                  </pic:nvPicPr>
                  <pic:blipFill>
                    <a:blip r:embed="rId25"/>
                    <a:srcRect/>
                    <a:stretch>
                      <a:fillRect/>
                    </a:stretch>
                  </pic:blipFill>
                  <pic:spPr bwMode="auto">
                    <a:xfrm>
                      <a:off x="0" y="0"/>
                      <a:ext cx="5029200" cy="3263900"/>
                    </a:xfrm>
                    <a:prstGeom prst="rect">
                      <a:avLst/>
                    </a:prstGeom>
                    <a:noFill/>
                    <a:ln w="9525">
                      <a:noFill/>
                      <a:miter lim="800000"/>
                      <a:headEnd/>
                      <a:tailEnd/>
                    </a:ln>
                  </pic:spPr>
                </pic:pic>
              </a:graphicData>
            </a:graphic>
          </wp:inline>
        </w:drawing>
      </w:r>
    </w:p>
    <w:p w14:paraId="1CEDEF40" w14:textId="77777777" w:rsidR="0051101A" w:rsidRPr="0031690C" w:rsidRDefault="0051101A" w:rsidP="0051101A">
      <w:pPr>
        <w:rPr>
          <w:rFonts w:ascii="Arial" w:hAnsi="Arial" w:cs="Arial"/>
          <w:sz w:val="20"/>
          <w:szCs w:val="20"/>
        </w:rPr>
      </w:pPr>
    </w:p>
    <w:p w14:paraId="6F003480" w14:textId="77777777" w:rsidR="0051101A" w:rsidRPr="00737C80" w:rsidRDefault="0051101A" w:rsidP="0051101A">
      <w:pPr>
        <w:pStyle w:val="ListParagraph"/>
        <w:numPr>
          <w:ilvl w:val="0"/>
          <w:numId w:val="8"/>
        </w:numPr>
        <w:ind w:left="360"/>
        <w:rPr>
          <w:rFonts w:ascii="Arial" w:hAnsi="Arial" w:cs="Arial"/>
          <w:b/>
          <w:sz w:val="20"/>
          <w:szCs w:val="20"/>
        </w:rPr>
      </w:pPr>
      <w:r>
        <w:rPr>
          <w:rFonts w:ascii="Arial" w:hAnsi="Arial" w:cs="Arial"/>
          <w:sz w:val="20"/>
          <w:szCs w:val="20"/>
        </w:rPr>
        <w:t>Next, instruct students to c</w:t>
      </w:r>
      <w:r w:rsidRPr="0031690C">
        <w:rPr>
          <w:rFonts w:ascii="Arial" w:hAnsi="Arial" w:cs="Arial"/>
          <w:sz w:val="20"/>
          <w:szCs w:val="20"/>
        </w:rPr>
        <w:t xml:space="preserve">lick on the </w:t>
      </w:r>
      <w:r w:rsidRPr="0031690C">
        <w:rPr>
          <w:rFonts w:ascii="Arial" w:hAnsi="Arial" w:cs="Arial"/>
          <w:b/>
          <w:sz w:val="20"/>
          <w:szCs w:val="20"/>
        </w:rPr>
        <w:t xml:space="preserve">Map Layers tab </w:t>
      </w:r>
      <w:r>
        <w:rPr>
          <w:rFonts w:ascii="Arial" w:hAnsi="Arial" w:cs="Arial"/>
          <w:sz w:val="20"/>
          <w:szCs w:val="20"/>
        </w:rPr>
        <w:t xml:space="preserve">in the </w:t>
      </w:r>
      <w:r w:rsidR="004568C6">
        <w:rPr>
          <w:rFonts w:ascii="Arial" w:hAnsi="Arial" w:cs="Arial"/>
          <w:sz w:val="20"/>
          <w:szCs w:val="20"/>
        </w:rPr>
        <w:t xml:space="preserve">toolbox </w:t>
      </w:r>
      <w:r>
        <w:rPr>
          <w:rFonts w:ascii="Arial" w:hAnsi="Arial" w:cs="Arial"/>
          <w:sz w:val="20"/>
          <w:szCs w:val="20"/>
        </w:rPr>
        <w:t>menu and t</w:t>
      </w:r>
      <w:r w:rsidRPr="0031690C">
        <w:rPr>
          <w:rFonts w:ascii="Arial" w:hAnsi="Arial" w:cs="Arial"/>
          <w:sz w:val="20"/>
          <w:szCs w:val="20"/>
        </w:rPr>
        <w:t xml:space="preserve">urn-on the </w:t>
      </w:r>
      <w:r w:rsidRPr="0031690C">
        <w:rPr>
          <w:rFonts w:ascii="Arial" w:hAnsi="Arial" w:cs="Arial"/>
          <w:b/>
          <w:sz w:val="20"/>
          <w:szCs w:val="20"/>
        </w:rPr>
        <w:t>Age of the Ocean Floor</w:t>
      </w:r>
      <w:r w:rsidRPr="0031690C">
        <w:rPr>
          <w:rFonts w:ascii="Arial" w:hAnsi="Arial" w:cs="Arial"/>
          <w:sz w:val="20"/>
          <w:szCs w:val="20"/>
        </w:rPr>
        <w:t xml:space="preserve"> layer. </w:t>
      </w:r>
    </w:p>
    <w:p w14:paraId="75EB12ED" w14:textId="77777777" w:rsidR="0051101A" w:rsidRPr="00737C80" w:rsidRDefault="0051101A" w:rsidP="0051101A">
      <w:pPr>
        <w:rPr>
          <w:rFonts w:ascii="Arial" w:hAnsi="Arial" w:cs="Arial"/>
          <w:b/>
          <w:sz w:val="20"/>
          <w:szCs w:val="20"/>
        </w:rPr>
      </w:pPr>
    </w:p>
    <w:p w14:paraId="5641F4D3" w14:textId="06FD2F72" w:rsidR="0051101A" w:rsidRPr="00737C80" w:rsidRDefault="001A48D3" w:rsidP="0051101A">
      <w:pPr>
        <w:rPr>
          <w:rFonts w:ascii="Arial" w:hAnsi="Arial" w:cs="Arial"/>
          <w:b/>
          <w:sz w:val="20"/>
          <w:szCs w:val="20"/>
        </w:rPr>
      </w:pPr>
      <w:r>
        <w:rPr>
          <w:noProof/>
        </w:rPr>
        <w:lastRenderedPageBreak/>
        <w:drawing>
          <wp:inline distT="0" distB="0" distL="0" distR="0" wp14:anchorId="06084CBE" wp14:editId="0774CBCD">
            <wp:extent cx="317500" cy="317500"/>
            <wp:effectExtent l="25400" t="0" r="0" b="0"/>
            <wp:docPr id="21"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5"/>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51101A" w:rsidRPr="00737C80">
        <w:rPr>
          <w:rFonts w:ascii="Arial" w:hAnsi="Arial" w:cs="Arial"/>
          <w:sz w:val="20"/>
          <w:szCs w:val="20"/>
        </w:rPr>
        <w:t xml:space="preserve"> Instruct students to answer </w:t>
      </w:r>
      <w:r w:rsidR="0051101A" w:rsidRPr="00737C80">
        <w:rPr>
          <w:rFonts w:ascii="Arial" w:hAnsi="Arial" w:cs="Arial"/>
          <w:b/>
          <w:sz w:val="20"/>
          <w:szCs w:val="20"/>
        </w:rPr>
        <w:t xml:space="preserve">Questions </w:t>
      </w:r>
      <w:r w:rsidR="00FA1D71">
        <w:rPr>
          <w:rFonts w:ascii="Arial" w:hAnsi="Arial" w:cs="Arial"/>
          <w:b/>
          <w:sz w:val="20"/>
          <w:szCs w:val="20"/>
        </w:rPr>
        <w:t>#</w:t>
      </w:r>
      <w:r w:rsidR="00E65B89">
        <w:rPr>
          <w:rFonts w:ascii="Arial" w:hAnsi="Arial" w:cs="Arial"/>
          <w:b/>
          <w:sz w:val="20"/>
          <w:szCs w:val="20"/>
        </w:rPr>
        <w:t>7-9</w:t>
      </w:r>
      <w:r w:rsidR="0051101A" w:rsidRPr="00737C80">
        <w:rPr>
          <w:rFonts w:ascii="Arial" w:hAnsi="Arial" w:cs="Arial"/>
          <w:sz w:val="20"/>
          <w:szCs w:val="20"/>
        </w:rPr>
        <w:t xml:space="preserve"> on their investigation sheet</w:t>
      </w:r>
      <w:r w:rsidR="00FA1D71">
        <w:rPr>
          <w:rFonts w:ascii="Arial" w:hAnsi="Arial" w:cs="Arial"/>
          <w:sz w:val="20"/>
          <w:szCs w:val="20"/>
        </w:rPr>
        <w:t>s</w:t>
      </w:r>
      <w:r w:rsidR="0051101A" w:rsidRPr="00737C80">
        <w:rPr>
          <w:rFonts w:ascii="Arial" w:hAnsi="Arial" w:cs="Arial"/>
          <w:sz w:val="20"/>
          <w:szCs w:val="20"/>
        </w:rPr>
        <w:t>.</w:t>
      </w:r>
      <w:r w:rsidR="00E56D0D">
        <w:rPr>
          <w:rFonts w:ascii="Arial" w:hAnsi="Arial" w:cs="Arial"/>
          <w:sz w:val="20"/>
          <w:szCs w:val="20"/>
        </w:rPr>
        <w:br/>
      </w:r>
      <w:r w:rsidR="00E56D0D">
        <w:rPr>
          <w:rFonts w:ascii="Arial" w:hAnsi="Arial" w:cs="Arial"/>
          <w:sz w:val="20"/>
          <w:szCs w:val="20"/>
        </w:rPr>
        <w:br/>
      </w:r>
      <w:r w:rsidR="00E56D0D" w:rsidRPr="00E56D0D">
        <w:rPr>
          <w:rFonts w:ascii="Arial" w:hAnsi="Arial" w:cs="Arial"/>
          <w:b/>
          <w:sz w:val="20"/>
          <w:szCs w:val="20"/>
        </w:rPr>
        <w:t>Implementation Suggestion</w:t>
      </w:r>
      <w:r w:rsidR="00E56D0D">
        <w:rPr>
          <w:rFonts w:ascii="Arial" w:hAnsi="Arial" w:cs="Arial"/>
          <w:sz w:val="20"/>
          <w:szCs w:val="20"/>
        </w:rPr>
        <w:t>:  Some students may require additional scaffolding to interpret the age of the ocean floor in the elevation profile display for item #7.  We suggest you start at the Mid-Atlantic Ridge to first identify the age of the ocean floor</w:t>
      </w:r>
      <w:r w:rsidR="0068660B">
        <w:rPr>
          <w:rFonts w:ascii="Arial" w:hAnsi="Arial" w:cs="Arial"/>
          <w:sz w:val="20"/>
          <w:szCs w:val="20"/>
        </w:rPr>
        <w:t xml:space="preserve"> with your students</w:t>
      </w:r>
      <w:bookmarkStart w:id="0" w:name="_GoBack"/>
      <w:bookmarkEnd w:id="0"/>
      <w:r w:rsidR="00E56D0D">
        <w:rPr>
          <w:rFonts w:ascii="Arial" w:hAnsi="Arial" w:cs="Arial"/>
          <w:sz w:val="20"/>
          <w:szCs w:val="20"/>
        </w:rPr>
        <w:t xml:space="preserve">.  Next, note to students that the age of the ocean floor is symmetrical as it moves away from the </w:t>
      </w:r>
      <w:r w:rsidR="00E56D0D">
        <w:rPr>
          <w:rFonts w:ascii="Arial" w:hAnsi="Arial" w:cs="Arial"/>
          <w:sz w:val="20"/>
          <w:szCs w:val="20"/>
        </w:rPr>
        <w:t>Mid-Atlantic Ridge</w:t>
      </w:r>
      <w:r w:rsidR="00E56D0D">
        <w:rPr>
          <w:rFonts w:ascii="Arial" w:hAnsi="Arial" w:cs="Arial"/>
          <w:sz w:val="20"/>
          <w:szCs w:val="20"/>
        </w:rPr>
        <w:t>.</w:t>
      </w:r>
      <w:r w:rsidR="00E56D0D">
        <w:rPr>
          <w:rFonts w:ascii="Arial" w:hAnsi="Arial" w:cs="Arial"/>
          <w:sz w:val="20"/>
          <w:szCs w:val="20"/>
        </w:rPr>
        <w:br/>
      </w:r>
    </w:p>
    <w:p w14:paraId="3B5A1DB1" w14:textId="77777777" w:rsidR="0051101A" w:rsidRPr="00737C80" w:rsidRDefault="0051101A" w:rsidP="0051101A">
      <w:pPr>
        <w:pStyle w:val="ListParagraph"/>
        <w:numPr>
          <w:ilvl w:val="0"/>
          <w:numId w:val="8"/>
        </w:numPr>
        <w:ind w:left="360"/>
        <w:rPr>
          <w:rFonts w:ascii="Arial" w:hAnsi="Arial" w:cs="Arial"/>
          <w:sz w:val="20"/>
          <w:szCs w:val="20"/>
        </w:rPr>
      </w:pPr>
      <w:r>
        <w:rPr>
          <w:rFonts w:ascii="Arial" w:hAnsi="Arial"/>
          <w:sz w:val="20"/>
        </w:rPr>
        <w:t>When they are</w:t>
      </w:r>
      <w:r w:rsidRPr="0031690C">
        <w:rPr>
          <w:rFonts w:ascii="Arial" w:hAnsi="Arial"/>
          <w:sz w:val="20"/>
        </w:rPr>
        <w:t xml:space="preserve"> finished,</w:t>
      </w:r>
      <w:r>
        <w:rPr>
          <w:rFonts w:ascii="Arial" w:hAnsi="Arial"/>
          <w:sz w:val="20"/>
        </w:rPr>
        <w:t xml:space="preserve"> students should</w:t>
      </w:r>
      <w:r w:rsidRPr="0031690C">
        <w:rPr>
          <w:rFonts w:ascii="Arial" w:hAnsi="Arial"/>
          <w:sz w:val="20"/>
        </w:rPr>
        <w:t xml:space="preserve"> </w:t>
      </w:r>
      <w:r w:rsidRPr="0031690C">
        <w:rPr>
          <w:rFonts w:ascii="Arial" w:hAnsi="Arial" w:cs="Arial"/>
          <w:sz w:val="20"/>
          <w:szCs w:val="20"/>
        </w:rPr>
        <w:t xml:space="preserve">click on </w:t>
      </w:r>
      <w:r w:rsidR="001A48D3">
        <w:rPr>
          <w:rFonts w:ascii="Arial" w:hAnsi="Arial" w:cs="Arial"/>
          <w:noProof/>
          <w:sz w:val="20"/>
          <w:szCs w:val="20"/>
        </w:rPr>
        <w:drawing>
          <wp:inline distT="0" distB="0" distL="0" distR="0" wp14:anchorId="26BB227C" wp14:editId="7426AC8F">
            <wp:extent cx="876300" cy="254000"/>
            <wp:effectExtent l="25400" t="0" r="0" b="0"/>
            <wp:docPr id="22" name="Picture 21" descr="clear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ear_profile.jpg"/>
                    <pic:cNvPicPr>
                      <a:picLocks noChangeAspect="1" noChangeArrowheads="1"/>
                    </pic:cNvPicPr>
                  </pic:nvPicPr>
                  <pic:blipFill>
                    <a:blip r:embed="rId26"/>
                    <a:srcRect/>
                    <a:stretch>
                      <a:fillRect/>
                    </a:stretch>
                  </pic:blipFill>
                  <pic:spPr bwMode="auto">
                    <a:xfrm>
                      <a:off x="0" y="0"/>
                      <a:ext cx="876300" cy="254000"/>
                    </a:xfrm>
                    <a:prstGeom prst="rect">
                      <a:avLst/>
                    </a:prstGeom>
                    <a:noFill/>
                    <a:ln w="9525">
                      <a:noFill/>
                      <a:miter lim="800000"/>
                      <a:headEnd/>
                      <a:tailEnd/>
                    </a:ln>
                  </pic:spPr>
                </pic:pic>
              </a:graphicData>
            </a:graphic>
          </wp:inline>
        </w:drawing>
      </w:r>
      <w:r w:rsidRPr="0031690C">
        <w:rPr>
          <w:rFonts w:ascii="Arial" w:hAnsi="Arial" w:cs="Arial"/>
          <w:sz w:val="20"/>
          <w:szCs w:val="20"/>
        </w:rPr>
        <w:t xml:space="preserve"> in the </w:t>
      </w:r>
      <w:r>
        <w:rPr>
          <w:rFonts w:ascii="Arial" w:hAnsi="Arial" w:cs="Arial"/>
          <w:sz w:val="20"/>
          <w:szCs w:val="20"/>
        </w:rPr>
        <w:t>Elevation Profile tab to turn the tool off.</w:t>
      </w:r>
    </w:p>
    <w:p w14:paraId="0B31DD61" w14:textId="77777777" w:rsidR="0051101A" w:rsidRPr="004B522F" w:rsidRDefault="0051101A" w:rsidP="0051101A"/>
    <w:p w14:paraId="1306900F" w14:textId="77777777" w:rsidR="0051101A" w:rsidRPr="00477B75" w:rsidRDefault="001A48D3" w:rsidP="0051101A">
      <w:pPr>
        <w:rPr>
          <w:rFonts w:ascii="Arial" w:hAnsi="Arial"/>
          <w:b/>
        </w:rPr>
      </w:pPr>
      <w:r w:rsidRPr="00477B75">
        <w:rPr>
          <w:rFonts w:ascii="Arial" w:hAnsi="Arial"/>
          <w:b/>
          <w:noProof/>
        </w:rPr>
        <w:drawing>
          <wp:inline distT="0" distB="0" distL="0" distR="0" wp14:anchorId="0AB6EF07" wp14:editId="26FC836F">
            <wp:extent cx="254000" cy="254000"/>
            <wp:effectExtent l="25400" t="0" r="0" b="0"/>
            <wp:docPr id="23" name="Picture 4"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51101A" w:rsidRPr="00477B75">
        <w:rPr>
          <w:rFonts w:ascii="Arial" w:hAnsi="Arial"/>
          <w:b/>
        </w:rPr>
        <w:t xml:space="preserve"> Step 4: Learn about surface heat flow near hotspots.</w:t>
      </w:r>
    </w:p>
    <w:p w14:paraId="7DD13D4D" w14:textId="77777777" w:rsidR="0051101A" w:rsidRDefault="0051101A" w:rsidP="0051101A">
      <w:pPr>
        <w:rPr>
          <w:b/>
        </w:rPr>
      </w:pPr>
    </w:p>
    <w:p w14:paraId="5F29B978" w14:textId="77777777" w:rsidR="0051101A" w:rsidRPr="001627EB" w:rsidRDefault="0051101A" w:rsidP="0051101A">
      <w:pPr>
        <w:rPr>
          <w:rFonts w:ascii="Arial" w:hAnsi="Arial"/>
          <w:sz w:val="20"/>
        </w:rPr>
      </w:pPr>
      <w:r>
        <w:rPr>
          <w:rFonts w:ascii="Arial" w:hAnsi="Arial"/>
          <w:sz w:val="20"/>
        </w:rPr>
        <w:t xml:space="preserve">Most of the Earth’s heat is released at plate boundaries, but some volcanoes form hotspots. A hotspot is an area where hot material from deep within the mantle rises and melts through </w:t>
      </w:r>
      <w:r w:rsidR="00A856ED">
        <w:rPr>
          <w:rFonts w:ascii="Arial" w:hAnsi="Arial"/>
          <w:sz w:val="20"/>
        </w:rPr>
        <w:t>a lithospheric plate</w:t>
      </w:r>
      <w:r>
        <w:rPr>
          <w:rFonts w:ascii="Arial" w:hAnsi="Arial"/>
          <w:sz w:val="20"/>
        </w:rPr>
        <w:t xml:space="preserve">.  Hotspot volcanoes can occur in the middle of a plate far away from plate boundaries. They can also occur on or near the plate boundary (e.g. Iceland).  In this step, students will learn which plates have the most hotspots and how lithosphere thickness and plate speed affect hotspot abundance. </w:t>
      </w:r>
    </w:p>
    <w:p w14:paraId="5EBD0C3B" w14:textId="77777777" w:rsidR="0051101A" w:rsidRDefault="0051101A" w:rsidP="0051101A">
      <w:pPr>
        <w:rPr>
          <w:rFonts w:ascii="Arial" w:hAnsi="Arial" w:cs="Arial"/>
          <w:sz w:val="20"/>
          <w:szCs w:val="20"/>
        </w:rPr>
      </w:pPr>
    </w:p>
    <w:p w14:paraId="158B12E5" w14:textId="77777777" w:rsidR="0051101A" w:rsidRDefault="001A48D3" w:rsidP="0051101A">
      <w:pPr>
        <w:rPr>
          <w:rFonts w:ascii="Arial" w:hAnsi="Arial" w:cs="Arial"/>
          <w:sz w:val="20"/>
          <w:szCs w:val="20"/>
        </w:rPr>
      </w:pPr>
      <w:r>
        <w:rPr>
          <w:noProof/>
        </w:rPr>
        <w:drawing>
          <wp:inline distT="0" distB="0" distL="0" distR="0" wp14:anchorId="404B1363" wp14:editId="1B33A38B">
            <wp:extent cx="5029200" cy="3238500"/>
            <wp:effectExtent l="25400" t="0" r="0" b="0"/>
            <wp:docPr id="24" name="Picture 24" descr="fig9_hot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9_hotspot"/>
                    <pic:cNvPicPr>
                      <a:picLocks noChangeAspect="1" noChangeArrowheads="1"/>
                    </pic:cNvPicPr>
                  </pic:nvPicPr>
                  <pic:blipFill>
                    <a:blip r:embed="rId27"/>
                    <a:srcRect/>
                    <a:stretch>
                      <a:fillRect/>
                    </a:stretch>
                  </pic:blipFill>
                  <pic:spPr bwMode="auto">
                    <a:xfrm>
                      <a:off x="0" y="0"/>
                      <a:ext cx="5029200" cy="3238500"/>
                    </a:xfrm>
                    <a:prstGeom prst="rect">
                      <a:avLst/>
                    </a:prstGeom>
                    <a:noFill/>
                    <a:ln w="9525">
                      <a:noFill/>
                      <a:miter lim="800000"/>
                      <a:headEnd/>
                      <a:tailEnd/>
                    </a:ln>
                  </pic:spPr>
                </pic:pic>
              </a:graphicData>
            </a:graphic>
          </wp:inline>
        </w:drawing>
      </w:r>
    </w:p>
    <w:p w14:paraId="13609E68" w14:textId="77777777" w:rsidR="0051101A" w:rsidRDefault="0051101A" w:rsidP="0051101A">
      <w:pPr>
        <w:rPr>
          <w:rFonts w:ascii="Arial" w:hAnsi="Arial" w:cs="Arial"/>
          <w:sz w:val="20"/>
          <w:szCs w:val="20"/>
        </w:rPr>
      </w:pPr>
    </w:p>
    <w:p w14:paraId="7CA9ACA2" w14:textId="77777777" w:rsidR="0051101A" w:rsidRPr="00284037" w:rsidRDefault="0051101A" w:rsidP="0051101A">
      <w:pPr>
        <w:pStyle w:val="ListParagraph"/>
        <w:numPr>
          <w:ilvl w:val="0"/>
          <w:numId w:val="6"/>
        </w:numPr>
        <w:ind w:right="175"/>
        <w:rPr>
          <w:rFonts w:ascii="Arial" w:hAnsi="Arial" w:cs="Arial"/>
          <w:b/>
          <w:sz w:val="20"/>
          <w:szCs w:val="20"/>
        </w:rPr>
      </w:pPr>
      <w:r>
        <w:rPr>
          <w:rFonts w:ascii="Arial" w:hAnsi="Arial" w:cs="Arial"/>
          <w:sz w:val="20"/>
          <w:szCs w:val="20"/>
        </w:rPr>
        <w:t>Instruct students to c</w:t>
      </w:r>
      <w:r w:rsidRPr="0031690C">
        <w:rPr>
          <w:rFonts w:ascii="Arial" w:hAnsi="Arial" w:cs="Arial"/>
          <w:sz w:val="20"/>
          <w:szCs w:val="20"/>
        </w:rPr>
        <w:t xml:space="preserve">lick on the </w:t>
      </w:r>
      <w:r w:rsidRPr="0031690C">
        <w:rPr>
          <w:rFonts w:ascii="Arial" w:hAnsi="Arial" w:cs="Arial"/>
          <w:b/>
          <w:sz w:val="20"/>
          <w:szCs w:val="20"/>
        </w:rPr>
        <w:t xml:space="preserve">Map Layers tab </w:t>
      </w:r>
      <w:r>
        <w:rPr>
          <w:rFonts w:ascii="Arial" w:hAnsi="Arial" w:cs="Arial"/>
          <w:sz w:val="20"/>
          <w:szCs w:val="20"/>
        </w:rPr>
        <w:t xml:space="preserve">in the </w:t>
      </w:r>
      <w:r w:rsidR="004568C6">
        <w:rPr>
          <w:rFonts w:ascii="Arial" w:hAnsi="Arial" w:cs="Arial"/>
          <w:sz w:val="20"/>
          <w:szCs w:val="20"/>
        </w:rPr>
        <w:t xml:space="preserve">toolbox </w:t>
      </w:r>
      <w:r>
        <w:rPr>
          <w:rFonts w:ascii="Arial" w:hAnsi="Arial" w:cs="Arial"/>
          <w:sz w:val="20"/>
          <w:szCs w:val="20"/>
        </w:rPr>
        <w:t>menu and t</w:t>
      </w:r>
      <w:r w:rsidRPr="00284037">
        <w:rPr>
          <w:rFonts w:ascii="Arial" w:hAnsi="Arial" w:cs="Arial"/>
          <w:sz w:val="20"/>
          <w:szCs w:val="20"/>
        </w:rPr>
        <w:t xml:space="preserve">urn-off </w:t>
      </w:r>
      <w:r>
        <w:rPr>
          <w:rFonts w:ascii="Arial" w:hAnsi="Arial" w:cs="Arial"/>
          <w:sz w:val="20"/>
          <w:szCs w:val="20"/>
        </w:rPr>
        <w:t>the Age of the Ocean Floor layer</w:t>
      </w:r>
      <w:r w:rsidRPr="00284037">
        <w:rPr>
          <w:rFonts w:ascii="Arial" w:hAnsi="Arial" w:cs="Arial"/>
          <w:sz w:val="20"/>
          <w:szCs w:val="20"/>
        </w:rPr>
        <w:t xml:space="preserve">. </w:t>
      </w:r>
      <w:r>
        <w:rPr>
          <w:rFonts w:ascii="Arial" w:hAnsi="Arial" w:cs="Arial"/>
          <w:sz w:val="20"/>
          <w:szCs w:val="20"/>
        </w:rPr>
        <w:t>Instruct them to a</w:t>
      </w:r>
      <w:r w:rsidRPr="00284037">
        <w:rPr>
          <w:rFonts w:ascii="Arial" w:hAnsi="Arial" w:cs="Arial"/>
          <w:sz w:val="20"/>
          <w:szCs w:val="20"/>
        </w:rPr>
        <w:t xml:space="preserve">ctivate the </w:t>
      </w:r>
      <w:r w:rsidRPr="00284037">
        <w:rPr>
          <w:rFonts w:ascii="Arial" w:hAnsi="Arial" w:cs="Arial"/>
          <w:b/>
          <w:sz w:val="20"/>
          <w:szCs w:val="20"/>
        </w:rPr>
        <w:t>Hot Spot</w:t>
      </w:r>
      <w:r w:rsidR="004568C6">
        <w:rPr>
          <w:rFonts w:ascii="Arial" w:hAnsi="Arial" w:cs="Arial"/>
          <w:b/>
          <w:sz w:val="20"/>
          <w:szCs w:val="20"/>
        </w:rPr>
        <w:t>s</w:t>
      </w:r>
      <w:r w:rsidRPr="00284037">
        <w:rPr>
          <w:rFonts w:ascii="Arial" w:hAnsi="Arial" w:cs="Arial"/>
          <w:b/>
          <w:sz w:val="20"/>
          <w:szCs w:val="20"/>
        </w:rPr>
        <w:t xml:space="preserve"> </w:t>
      </w:r>
      <w:r w:rsidRPr="00284037">
        <w:rPr>
          <w:rFonts w:ascii="Arial" w:hAnsi="Arial" w:cs="Arial"/>
          <w:sz w:val="20"/>
          <w:szCs w:val="20"/>
        </w:rPr>
        <w:t xml:space="preserve">layer by clicking on the check </w:t>
      </w:r>
      <w:r>
        <w:rPr>
          <w:rFonts w:ascii="Arial" w:hAnsi="Arial" w:cs="Arial"/>
          <w:sz w:val="20"/>
          <w:szCs w:val="20"/>
        </w:rPr>
        <w:t>box</w:t>
      </w:r>
      <w:r w:rsidRPr="00284037">
        <w:rPr>
          <w:rFonts w:ascii="Arial" w:hAnsi="Arial" w:cs="Arial"/>
          <w:sz w:val="20"/>
          <w:szCs w:val="20"/>
        </w:rPr>
        <w:t xml:space="preserve">.  </w:t>
      </w:r>
    </w:p>
    <w:p w14:paraId="1450AD2E" w14:textId="77777777" w:rsidR="0051101A" w:rsidRPr="0031690C" w:rsidRDefault="0051101A" w:rsidP="0051101A">
      <w:pPr>
        <w:ind w:right="175"/>
        <w:rPr>
          <w:rFonts w:ascii="Arial" w:hAnsi="Arial" w:cs="Arial"/>
          <w:sz w:val="20"/>
          <w:szCs w:val="20"/>
        </w:rPr>
      </w:pPr>
    </w:p>
    <w:p w14:paraId="76106798" w14:textId="77777777" w:rsidR="0051101A" w:rsidRPr="0031690C" w:rsidRDefault="0051101A" w:rsidP="0051101A">
      <w:pPr>
        <w:pStyle w:val="ListParagraph"/>
        <w:numPr>
          <w:ilvl w:val="0"/>
          <w:numId w:val="6"/>
        </w:numPr>
        <w:ind w:right="175"/>
        <w:rPr>
          <w:rFonts w:ascii="Arial" w:hAnsi="Arial" w:cs="Arial"/>
          <w:b/>
          <w:sz w:val="20"/>
          <w:szCs w:val="20"/>
        </w:rPr>
      </w:pPr>
      <w:r w:rsidRPr="0031690C">
        <w:rPr>
          <w:rFonts w:ascii="Arial" w:hAnsi="Arial" w:cs="Arial"/>
          <w:sz w:val="20"/>
          <w:szCs w:val="20"/>
        </w:rPr>
        <w:t xml:space="preserve">To view the map legend, </w:t>
      </w:r>
      <w:r>
        <w:rPr>
          <w:rFonts w:ascii="Arial" w:hAnsi="Arial" w:cs="Arial"/>
          <w:sz w:val="20"/>
          <w:szCs w:val="20"/>
        </w:rPr>
        <w:t xml:space="preserve">students should </w:t>
      </w:r>
      <w:r w:rsidRPr="0031690C">
        <w:rPr>
          <w:rFonts w:ascii="Arial" w:hAnsi="Arial" w:cs="Arial"/>
          <w:sz w:val="20"/>
          <w:szCs w:val="20"/>
        </w:rPr>
        <w:t xml:space="preserve">click the </w:t>
      </w:r>
      <w:r w:rsidRPr="00585208">
        <w:rPr>
          <w:rFonts w:ascii="Arial" w:hAnsi="Arial" w:cs="Arial"/>
          <w:b/>
          <w:sz w:val="20"/>
          <w:szCs w:val="20"/>
        </w:rPr>
        <w:t>Map</w:t>
      </w:r>
      <w:r>
        <w:rPr>
          <w:rFonts w:ascii="Arial" w:hAnsi="Arial" w:cs="Arial"/>
          <w:sz w:val="20"/>
          <w:szCs w:val="20"/>
        </w:rPr>
        <w:t xml:space="preserve"> </w:t>
      </w:r>
      <w:r w:rsidRPr="0031690C">
        <w:rPr>
          <w:rFonts w:ascii="Arial" w:hAnsi="Arial" w:cs="Arial"/>
          <w:b/>
          <w:sz w:val="20"/>
          <w:szCs w:val="20"/>
        </w:rPr>
        <w:t>Legend tab</w:t>
      </w:r>
      <w:r w:rsidRPr="0031690C">
        <w:rPr>
          <w:rFonts w:ascii="Arial" w:hAnsi="Arial" w:cs="Arial"/>
          <w:sz w:val="20"/>
          <w:szCs w:val="20"/>
        </w:rPr>
        <w:t xml:space="preserve"> in the </w:t>
      </w:r>
      <w:r w:rsidR="004568C6" w:rsidRPr="0031690C">
        <w:rPr>
          <w:rFonts w:ascii="Arial" w:hAnsi="Arial" w:cs="Arial"/>
          <w:sz w:val="20"/>
          <w:szCs w:val="20"/>
        </w:rPr>
        <w:t>toolb</w:t>
      </w:r>
      <w:r w:rsidR="004568C6">
        <w:rPr>
          <w:rFonts w:ascii="Arial" w:hAnsi="Arial" w:cs="Arial"/>
          <w:sz w:val="20"/>
          <w:szCs w:val="20"/>
        </w:rPr>
        <w:t>ox</w:t>
      </w:r>
      <w:r w:rsidR="004568C6" w:rsidRPr="0031690C">
        <w:rPr>
          <w:rFonts w:ascii="Arial" w:hAnsi="Arial" w:cs="Arial"/>
          <w:sz w:val="20"/>
          <w:szCs w:val="20"/>
        </w:rPr>
        <w:t xml:space="preserve"> </w:t>
      </w:r>
      <w:r w:rsidRPr="0031690C">
        <w:rPr>
          <w:rFonts w:ascii="Arial" w:hAnsi="Arial" w:cs="Arial"/>
          <w:sz w:val="20"/>
          <w:szCs w:val="20"/>
        </w:rPr>
        <w:t xml:space="preserve">menu. </w:t>
      </w:r>
      <w:r>
        <w:rPr>
          <w:rFonts w:ascii="Arial" w:hAnsi="Arial" w:cs="Arial"/>
          <w:sz w:val="20"/>
          <w:szCs w:val="20"/>
        </w:rPr>
        <w:t xml:space="preserve">A red and yellow circular target marks each hotspot. </w:t>
      </w:r>
    </w:p>
    <w:p w14:paraId="6E6320A9" w14:textId="77777777" w:rsidR="0051101A" w:rsidRPr="0031690C" w:rsidRDefault="0051101A" w:rsidP="0051101A">
      <w:pPr>
        <w:ind w:right="175"/>
        <w:rPr>
          <w:rFonts w:ascii="Arial" w:hAnsi="Arial" w:cs="Arial"/>
          <w:sz w:val="20"/>
          <w:szCs w:val="20"/>
        </w:rPr>
      </w:pPr>
    </w:p>
    <w:p w14:paraId="6BE8E9B4" w14:textId="77777777" w:rsidR="0051101A" w:rsidRPr="0031690C" w:rsidRDefault="0051101A" w:rsidP="0051101A">
      <w:pPr>
        <w:pStyle w:val="ListParagraph"/>
        <w:numPr>
          <w:ilvl w:val="0"/>
          <w:numId w:val="6"/>
        </w:numPr>
        <w:ind w:right="175"/>
        <w:rPr>
          <w:rFonts w:ascii="Arial" w:hAnsi="Arial"/>
          <w:sz w:val="20"/>
          <w:szCs w:val="20"/>
        </w:rPr>
      </w:pPr>
      <w:r>
        <w:rPr>
          <w:rFonts w:ascii="Arial" w:hAnsi="Arial" w:cs="Arial"/>
          <w:sz w:val="20"/>
          <w:szCs w:val="20"/>
        </w:rPr>
        <w:t>Instruct students to u</w:t>
      </w:r>
      <w:r w:rsidRPr="0031690C">
        <w:rPr>
          <w:rFonts w:ascii="Arial" w:hAnsi="Arial" w:cs="Arial"/>
          <w:sz w:val="20"/>
          <w:szCs w:val="20"/>
        </w:rPr>
        <w:t>se the zoom tool on the left sid</w:t>
      </w:r>
      <w:r>
        <w:rPr>
          <w:rFonts w:ascii="Arial" w:hAnsi="Arial" w:cs="Arial"/>
          <w:sz w:val="20"/>
          <w:szCs w:val="20"/>
        </w:rPr>
        <w:t xml:space="preserve">e of </w:t>
      </w:r>
      <w:r w:rsidR="004568C6">
        <w:rPr>
          <w:rFonts w:ascii="Arial" w:hAnsi="Arial" w:cs="Arial"/>
          <w:sz w:val="20"/>
          <w:szCs w:val="20"/>
        </w:rPr>
        <w:t xml:space="preserve">their </w:t>
      </w:r>
      <w:r>
        <w:rPr>
          <w:rFonts w:ascii="Arial" w:hAnsi="Arial" w:cs="Arial"/>
          <w:sz w:val="20"/>
          <w:szCs w:val="20"/>
        </w:rPr>
        <w:t>map</w:t>
      </w:r>
      <w:r w:rsidR="004568C6">
        <w:rPr>
          <w:rFonts w:ascii="Arial" w:hAnsi="Arial" w:cs="Arial"/>
          <w:sz w:val="20"/>
          <w:szCs w:val="20"/>
        </w:rPr>
        <w:t>s</w:t>
      </w:r>
      <w:r>
        <w:rPr>
          <w:rFonts w:ascii="Arial" w:hAnsi="Arial" w:cs="Arial"/>
          <w:sz w:val="20"/>
          <w:szCs w:val="20"/>
        </w:rPr>
        <w:t xml:space="preserve"> to zoom out so they</w:t>
      </w:r>
      <w:r w:rsidRPr="0031690C">
        <w:rPr>
          <w:rFonts w:ascii="Arial" w:hAnsi="Arial" w:cs="Arial"/>
          <w:sz w:val="20"/>
          <w:szCs w:val="20"/>
        </w:rPr>
        <w:t xml:space="preserve"> can see the </w:t>
      </w:r>
      <w:r>
        <w:rPr>
          <w:rFonts w:ascii="Arial" w:hAnsi="Arial" w:cs="Arial"/>
          <w:sz w:val="20"/>
          <w:szCs w:val="20"/>
        </w:rPr>
        <w:t>entire</w:t>
      </w:r>
      <w:r w:rsidRPr="0031690C">
        <w:rPr>
          <w:rFonts w:ascii="Arial" w:hAnsi="Arial" w:cs="Arial"/>
          <w:sz w:val="20"/>
          <w:szCs w:val="20"/>
        </w:rPr>
        <w:t xml:space="preserve"> map.</w:t>
      </w:r>
    </w:p>
    <w:p w14:paraId="615A9766" w14:textId="77777777" w:rsidR="0051101A" w:rsidRPr="0031690C" w:rsidRDefault="0051101A" w:rsidP="0051101A">
      <w:pPr>
        <w:ind w:right="175"/>
        <w:rPr>
          <w:rFonts w:ascii="Arial" w:hAnsi="Arial"/>
          <w:sz w:val="20"/>
          <w:szCs w:val="20"/>
        </w:rPr>
      </w:pPr>
    </w:p>
    <w:p w14:paraId="6B6F0B61" w14:textId="77777777" w:rsidR="0051101A" w:rsidRDefault="001A48D3" w:rsidP="0051101A">
      <w:pPr>
        <w:pStyle w:val="ListParagraph"/>
        <w:ind w:left="360" w:right="175"/>
        <w:rPr>
          <w:rFonts w:ascii="Arial" w:hAnsi="Arial" w:cs="Arial"/>
          <w:sz w:val="20"/>
          <w:szCs w:val="20"/>
        </w:rPr>
      </w:pPr>
      <w:r>
        <w:rPr>
          <w:rFonts w:ascii="Arial" w:hAnsi="Arial" w:cs="Arial"/>
          <w:noProof/>
          <w:sz w:val="20"/>
          <w:szCs w:val="20"/>
        </w:rPr>
        <w:drawing>
          <wp:inline distT="0" distB="0" distL="0" distR="0" wp14:anchorId="2715D886" wp14:editId="0C205C08">
            <wp:extent cx="317500" cy="317500"/>
            <wp:effectExtent l="25400" t="0" r="0" b="0"/>
            <wp:docPr id="84"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5"/>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51101A" w:rsidRPr="0031690C">
        <w:rPr>
          <w:rFonts w:ascii="Arial" w:hAnsi="Arial" w:cs="Arial"/>
          <w:sz w:val="20"/>
          <w:szCs w:val="20"/>
        </w:rPr>
        <w:t xml:space="preserve"> </w:t>
      </w:r>
      <w:r w:rsidR="0051101A">
        <w:rPr>
          <w:rFonts w:ascii="Arial" w:hAnsi="Arial" w:cs="Arial"/>
          <w:sz w:val="20"/>
          <w:szCs w:val="20"/>
        </w:rPr>
        <w:t>Instruct students to answer</w:t>
      </w:r>
      <w:r w:rsidR="0051101A" w:rsidRPr="0031690C">
        <w:rPr>
          <w:rFonts w:ascii="Arial" w:hAnsi="Arial" w:cs="Arial"/>
          <w:sz w:val="20"/>
          <w:szCs w:val="20"/>
        </w:rPr>
        <w:t xml:space="preserve"> </w:t>
      </w:r>
      <w:r w:rsidR="0051101A" w:rsidRPr="00585208">
        <w:rPr>
          <w:rFonts w:ascii="Arial" w:hAnsi="Arial" w:cs="Arial"/>
          <w:b/>
          <w:sz w:val="20"/>
          <w:szCs w:val="20"/>
        </w:rPr>
        <w:t xml:space="preserve">Questions </w:t>
      </w:r>
      <w:r w:rsidR="00FA1D71">
        <w:rPr>
          <w:rFonts w:ascii="Arial" w:hAnsi="Arial" w:cs="Arial"/>
          <w:b/>
          <w:sz w:val="20"/>
          <w:szCs w:val="20"/>
        </w:rPr>
        <w:t>#</w:t>
      </w:r>
      <w:r w:rsidR="00E65B89">
        <w:rPr>
          <w:rFonts w:ascii="Arial" w:hAnsi="Arial" w:cs="Arial"/>
          <w:b/>
          <w:sz w:val="20"/>
          <w:szCs w:val="20"/>
        </w:rPr>
        <w:t>10</w:t>
      </w:r>
      <w:r w:rsidR="0051101A" w:rsidRPr="00585208">
        <w:rPr>
          <w:rFonts w:ascii="Arial" w:hAnsi="Arial" w:cs="Arial"/>
          <w:b/>
          <w:sz w:val="20"/>
          <w:szCs w:val="20"/>
        </w:rPr>
        <w:t>-1</w:t>
      </w:r>
      <w:r w:rsidR="00E65B89">
        <w:rPr>
          <w:rFonts w:ascii="Arial" w:hAnsi="Arial" w:cs="Arial"/>
          <w:b/>
          <w:sz w:val="20"/>
          <w:szCs w:val="20"/>
        </w:rPr>
        <w:t>1</w:t>
      </w:r>
      <w:r w:rsidR="0051101A" w:rsidRPr="0031690C">
        <w:rPr>
          <w:rFonts w:ascii="Arial" w:hAnsi="Arial" w:cs="Arial"/>
          <w:sz w:val="20"/>
          <w:szCs w:val="20"/>
        </w:rPr>
        <w:t xml:space="preserve"> </w:t>
      </w:r>
      <w:r w:rsidR="0051101A">
        <w:rPr>
          <w:rFonts w:ascii="Arial" w:hAnsi="Arial" w:cs="Arial"/>
          <w:sz w:val="20"/>
          <w:szCs w:val="20"/>
        </w:rPr>
        <w:t>on their</w:t>
      </w:r>
      <w:r w:rsidR="0051101A" w:rsidRPr="0031690C">
        <w:rPr>
          <w:rFonts w:ascii="Arial" w:hAnsi="Arial" w:cs="Arial"/>
          <w:sz w:val="20"/>
          <w:szCs w:val="20"/>
        </w:rPr>
        <w:t xml:space="preserve"> investigation sheet</w:t>
      </w:r>
      <w:r w:rsidR="00FA1D71">
        <w:rPr>
          <w:rFonts w:ascii="Arial" w:hAnsi="Arial" w:cs="Arial"/>
          <w:sz w:val="20"/>
          <w:szCs w:val="20"/>
        </w:rPr>
        <w:t>s</w:t>
      </w:r>
      <w:r w:rsidR="0051101A" w:rsidRPr="0031690C">
        <w:rPr>
          <w:rFonts w:ascii="Arial" w:hAnsi="Arial" w:cs="Arial"/>
          <w:sz w:val="20"/>
          <w:szCs w:val="20"/>
        </w:rPr>
        <w:t>.</w:t>
      </w:r>
      <w:r w:rsidR="0051101A">
        <w:rPr>
          <w:rFonts w:ascii="Arial" w:hAnsi="Arial" w:cs="Arial"/>
          <w:sz w:val="20"/>
          <w:szCs w:val="20"/>
        </w:rPr>
        <w:t xml:space="preserve"> To answer question </w:t>
      </w:r>
      <w:r w:rsidR="00FA1D71">
        <w:rPr>
          <w:rFonts w:ascii="Arial" w:hAnsi="Arial" w:cs="Arial"/>
          <w:sz w:val="20"/>
          <w:szCs w:val="20"/>
        </w:rPr>
        <w:t>#</w:t>
      </w:r>
      <w:r w:rsidR="0051101A">
        <w:rPr>
          <w:rFonts w:ascii="Arial" w:hAnsi="Arial" w:cs="Arial"/>
          <w:sz w:val="20"/>
          <w:szCs w:val="20"/>
        </w:rPr>
        <w:t>10, students will need to click on the</w:t>
      </w:r>
      <w:r w:rsidR="00FA1D71">
        <w:rPr>
          <w:rFonts w:ascii="Arial" w:hAnsi="Arial" w:cs="Arial"/>
          <w:sz w:val="20"/>
          <w:szCs w:val="20"/>
        </w:rPr>
        <w:t>ir</w:t>
      </w:r>
      <w:r w:rsidR="0051101A">
        <w:rPr>
          <w:rFonts w:ascii="Arial" w:hAnsi="Arial" w:cs="Arial"/>
          <w:sz w:val="20"/>
          <w:szCs w:val="20"/>
        </w:rPr>
        <w:t xml:space="preserve"> map</w:t>
      </w:r>
      <w:r w:rsidR="00FA1D71">
        <w:rPr>
          <w:rFonts w:ascii="Arial" w:hAnsi="Arial" w:cs="Arial"/>
          <w:sz w:val="20"/>
          <w:szCs w:val="20"/>
        </w:rPr>
        <w:t>s</w:t>
      </w:r>
      <w:r w:rsidR="0051101A">
        <w:rPr>
          <w:rFonts w:ascii="Arial" w:hAnsi="Arial" w:cs="Arial"/>
          <w:sz w:val="20"/>
          <w:szCs w:val="20"/>
        </w:rPr>
        <w:t xml:space="preserve"> to learn the name</w:t>
      </w:r>
      <w:r w:rsidR="00FA1D71">
        <w:rPr>
          <w:rFonts w:ascii="Arial" w:hAnsi="Arial" w:cs="Arial"/>
          <w:sz w:val="20"/>
          <w:szCs w:val="20"/>
        </w:rPr>
        <w:t>s</w:t>
      </w:r>
      <w:r w:rsidR="0051101A">
        <w:rPr>
          <w:rFonts w:ascii="Arial" w:hAnsi="Arial" w:cs="Arial"/>
          <w:sz w:val="20"/>
          <w:szCs w:val="20"/>
        </w:rPr>
        <w:t xml:space="preserve"> of two plates with the most hotspots.  </w:t>
      </w:r>
    </w:p>
    <w:p w14:paraId="1E147496" w14:textId="77777777" w:rsidR="0051101A" w:rsidRDefault="0051101A" w:rsidP="0051101A">
      <w:pPr>
        <w:pStyle w:val="ListParagraph"/>
        <w:ind w:left="360" w:right="175"/>
        <w:rPr>
          <w:rFonts w:ascii="Arial" w:hAnsi="Arial" w:cs="Arial"/>
          <w:sz w:val="20"/>
          <w:szCs w:val="20"/>
        </w:rPr>
      </w:pPr>
    </w:p>
    <w:p w14:paraId="11C96B26" w14:textId="77777777" w:rsidR="0051101A" w:rsidRDefault="001A48D3" w:rsidP="0051101A">
      <w:pPr>
        <w:ind w:right="175"/>
        <w:rPr>
          <w:rFonts w:ascii="Arial" w:hAnsi="Arial" w:cs="Arial"/>
          <w:sz w:val="20"/>
          <w:szCs w:val="20"/>
        </w:rPr>
      </w:pPr>
      <w:r>
        <w:rPr>
          <w:rFonts w:ascii="Arial" w:hAnsi="Arial" w:cs="Arial"/>
          <w:noProof/>
          <w:sz w:val="20"/>
          <w:szCs w:val="20"/>
        </w:rPr>
        <w:lastRenderedPageBreak/>
        <w:drawing>
          <wp:inline distT="0" distB="0" distL="0" distR="0" wp14:anchorId="50776018" wp14:editId="0EAE539C">
            <wp:extent cx="5029200" cy="3225800"/>
            <wp:effectExtent l="25400" t="0" r="0" b="0"/>
            <wp:docPr id="81" name="Picture 81" descr="fig10_hs_lt_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10_hs_lt_pv"/>
                    <pic:cNvPicPr>
                      <a:picLocks noChangeAspect="1" noChangeArrowheads="1"/>
                    </pic:cNvPicPr>
                  </pic:nvPicPr>
                  <pic:blipFill>
                    <a:blip r:embed="rId28"/>
                    <a:srcRect/>
                    <a:stretch>
                      <a:fillRect/>
                    </a:stretch>
                  </pic:blipFill>
                  <pic:spPr bwMode="auto">
                    <a:xfrm>
                      <a:off x="0" y="0"/>
                      <a:ext cx="5029200" cy="3225800"/>
                    </a:xfrm>
                    <a:prstGeom prst="rect">
                      <a:avLst/>
                    </a:prstGeom>
                    <a:noFill/>
                    <a:ln w="9525">
                      <a:noFill/>
                      <a:miter lim="800000"/>
                      <a:headEnd/>
                      <a:tailEnd/>
                    </a:ln>
                  </pic:spPr>
                </pic:pic>
              </a:graphicData>
            </a:graphic>
          </wp:inline>
        </w:drawing>
      </w:r>
    </w:p>
    <w:p w14:paraId="77203D4F" w14:textId="77777777" w:rsidR="0051101A" w:rsidRDefault="0051101A" w:rsidP="0051101A">
      <w:pPr>
        <w:ind w:right="175"/>
        <w:rPr>
          <w:rFonts w:ascii="Arial" w:hAnsi="Arial" w:cs="Arial"/>
          <w:sz w:val="20"/>
          <w:szCs w:val="20"/>
        </w:rPr>
      </w:pPr>
    </w:p>
    <w:p w14:paraId="2ADCFBDB" w14:textId="77777777" w:rsidR="0051101A" w:rsidRPr="00E3358F" w:rsidRDefault="0051101A" w:rsidP="0051101A">
      <w:pPr>
        <w:pStyle w:val="ListParagraph"/>
        <w:numPr>
          <w:ilvl w:val="0"/>
          <w:numId w:val="7"/>
        </w:numPr>
        <w:rPr>
          <w:rFonts w:ascii="Arial" w:hAnsi="Arial" w:cs="Arial"/>
          <w:b/>
          <w:sz w:val="20"/>
          <w:szCs w:val="20"/>
        </w:rPr>
      </w:pPr>
      <w:r>
        <w:rPr>
          <w:rFonts w:ascii="Arial" w:hAnsi="Arial" w:cs="Arial"/>
          <w:sz w:val="20"/>
          <w:szCs w:val="20"/>
        </w:rPr>
        <w:t>Next, instruct student to c</w:t>
      </w:r>
      <w:r w:rsidRPr="0031690C">
        <w:rPr>
          <w:rFonts w:ascii="Arial" w:hAnsi="Arial" w:cs="Arial"/>
          <w:sz w:val="20"/>
          <w:szCs w:val="20"/>
        </w:rPr>
        <w:t xml:space="preserve">lick on the </w:t>
      </w:r>
      <w:r w:rsidRPr="0031690C">
        <w:rPr>
          <w:rFonts w:ascii="Arial" w:hAnsi="Arial" w:cs="Arial"/>
          <w:b/>
          <w:sz w:val="20"/>
          <w:szCs w:val="20"/>
        </w:rPr>
        <w:t xml:space="preserve">Map Layers tab </w:t>
      </w:r>
      <w:r w:rsidRPr="0031690C">
        <w:rPr>
          <w:rFonts w:ascii="Arial" w:hAnsi="Arial" w:cs="Arial"/>
          <w:sz w:val="20"/>
          <w:szCs w:val="20"/>
        </w:rPr>
        <w:t xml:space="preserve">in the </w:t>
      </w:r>
      <w:r w:rsidR="004568C6" w:rsidRPr="0031690C">
        <w:rPr>
          <w:rFonts w:ascii="Arial" w:hAnsi="Arial" w:cs="Arial"/>
          <w:sz w:val="20"/>
          <w:szCs w:val="20"/>
        </w:rPr>
        <w:t>toolb</w:t>
      </w:r>
      <w:r w:rsidR="004568C6">
        <w:rPr>
          <w:rFonts w:ascii="Arial" w:hAnsi="Arial" w:cs="Arial"/>
          <w:sz w:val="20"/>
          <w:szCs w:val="20"/>
        </w:rPr>
        <w:t>ox</w:t>
      </w:r>
      <w:r w:rsidR="004568C6" w:rsidRPr="0031690C">
        <w:rPr>
          <w:rFonts w:ascii="Arial" w:hAnsi="Arial" w:cs="Arial"/>
          <w:sz w:val="20"/>
          <w:szCs w:val="20"/>
        </w:rPr>
        <w:t xml:space="preserve"> </w:t>
      </w:r>
      <w:r w:rsidRPr="0031690C">
        <w:rPr>
          <w:rFonts w:ascii="Arial" w:hAnsi="Arial" w:cs="Arial"/>
          <w:sz w:val="20"/>
          <w:szCs w:val="20"/>
        </w:rPr>
        <w:t>menu</w:t>
      </w:r>
      <w:r>
        <w:rPr>
          <w:rFonts w:ascii="Arial" w:hAnsi="Arial" w:cs="Arial"/>
          <w:sz w:val="20"/>
          <w:szCs w:val="20"/>
        </w:rPr>
        <w:t xml:space="preserve"> and </w:t>
      </w:r>
      <w:r>
        <w:rPr>
          <w:rFonts w:ascii="Arial" w:hAnsi="Arial"/>
          <w:sz w:val="20"/>
          <w:szCs w:val="20"/>
        </w:rPr>
        <w:t>t</w:t>
      </w:r>
      <w:r w:rsidRPr="00E3358F">
        <w:rPr>
          <w:rFonts w:ascii="Arial" w:hAnsi="Arial"/>
          <w:sz w:val="20"/>
          <w:szCs w:val="20"/>
        </w:rPr>
        <w:t xml:space="preserve">urn-on the </w:t>
      </w:r>
      <w:r w:rsidRPr="00E3358F">
        <w:rPr>
          <w:rFonts w:ascii="Arial" w:hAnsi="Arial"/>
          <w:b/>
          <w:sz w:val="20"/>
          <w:szCs w:val="20"/>
        </w:rPr>
        <w:t xml:space="preserve">Global Plate Vectors </w:t>
      </w:r>
      <w:r w:rsidRPr="00E3358F">
        <w:rPr>
          <w:rFonts w:ascii="Arial" w:hAnsi="Arial"/>
          <w:sz w:val="20"/>
          <w:szCs w:val="20"/>
        </w:rPr>
        <w:t xml:space="preserve">layer.  </w:t>
      </w:r>
    </w:p>
    <w:p w14:paraId="7AB6D9A5" w14:textId="77777777" w:rsidR="0051101A" w:rsidRPr="0031690C" w:rsidRDefault="0051101A" w:rsidP="0051101A">
      <w:pPr>
        <w:rPr>
          <w:rFonts w:ascii="Arial" w:hAnsi="Arial"/>
          <w:sz w:val="20"/>
          <w:szCs w:val="20"/>
        </w:rPr>
      </w:pPr>
    </w:p>
    <w:p w14:paraId="53C88E05" w14:textId="77777777" w:rsidR="0051101A" w:rsidRPr="0031690C" w:rsidRDefault="0051101A" w:rsidP="0051101A">
      <w:pPr>
        <w:pStyle w:val="ListParagraph"/>
        <w:numPr>
          <w:ilvl w:val="0"/>
          <w:numId w:val="7"/>
        </w:numPr>
        <w:rPr>
          <w:rFonts w:ascii="Arial" w:hAnsi="Arial"/>
          <w:sz w:val="20"/>
          <w:szCs w:val="20"/>
        </w:rPr>
      </w:pPr>
      <w:r>
        <w:rPr>
          <w:rFonts w:ascii="Arial" w:hAnsi="Arial"/>
          <w:sz w:val="20"/>
          <w:szCs w:val="20"/>
        </w:rPr>
        <w:t>Explain to your students that t</w:t>
      </w:r>
      <w:r w:rsidRPr="0031690C">
        <w:rPr>
          <w:rFonts w:ascii="Arial" w:hAnsi="Arial"/>
          <w:sz w:val="20"/>
          <w:szCs w:val="20"/>
        </w:rPr>
        <w:t>he arrow</w:t>
      </w:r>
      <w:r w:rsidR="00A856ED">
        <w:rPr>
          <w:rFonts w:ascii="Arial" w:hAnsi="Arial"/>
          <w:sz w:val="20"/>
          <w:szCs w:val="20"/>
        </w:rPr>
        <w:t xml:space="preserve"> </w:t>
      </w:r>
      <w:r>
        <w:rPr>
          <w:rFonts w:ascii="Arial" w:hAnsi="Arial"/>
          <w:sz w:val="20"/>
          <w:szCs w:val="20"/>
        </w:rPr>
        <w:t>head direction</w:t>
      </w:r>
      <w:r w:rsidR="00A856ED">
        <w:rPr>
          <w:rFonts w:ascii="Arial" w:hAnsi="Arial"/>
          <w:sz w:val="20"/>
          <w:szCs w:val="20"/>
        </w:rPr>
        <w:t xml:space="preserve"> points in</w:t>
      </w:r>
      <w:r w:rsidRPr="0031690C">
        <w:rPr>
          <w:rFonts w:ascii="Arial" w:hAnsi="Arial"/>
          <w:sz w:val="20"/>
          <w:szCs w:val="20"/>
        </w:rPr>
        <w:t xml:space="preserve"> the direction the plate is moving. The length of the tail represents how fast </w:t>
      </w:r>
      <w:r>
        <w:rPr>
          <w:rFonts w:ascii="Arial" w:hAnsi="Arial"/>
          <w:sz w:val="20"/>
          <w:szCs w:val="20"/>
        </w:rPr>
        <w:t>the plate</w:t>
      </w:r>
      <w:r w:rsidRPr="0031690C">
        <w:rPr>
          <w:rFonts w:ascii="Arial" w:hAnsi="Arial"/>
          <w:sz w:val="20"/>
          <w:szCs w:val="20"/>
        </w:rPr>
        <w:t xml:space="preserve"> is moving. A longer tail means the plate is moving faster. </w:t>
      </w:r>
    </w:p>
    <w:p w14:paraId="4FFD320D" w14:textId="77777777" w:rsidR="0051101A" w:rsidRPr="0031690C" w:rsidRDefault="0051101A" w:rsidP="0051101A">
      <w:pPr>
        <w:rPr>
          <w:rFonts w:ascii="Arial" w:hAnsi="Arial"/>
          <w:sz w:val="20"/>
          <w:szCs w:val="20"/>
        </w:rPr>
      </w:pPr>
    </w:p>
    <w:p w14:paraId="3F760D91" w14:textId="77777777" w:rsidR="0051101A" w:rsidRPr="0031690C" w:rsidRDefault="001A48D3" w:rsidP="0051101A">
      <w:pPr>
        <w:pStyle w:val="ListParagraph"/>
        <w:ind w:left="360"/>
        <w:rPr>
          <w:rFonts w:ascii="Arial" w:hAnsi="Arial" w:cs="Arial"/>
          <w:sz w:val="20"/>
          <w:szCs w:val="20"/>
        </w:rPr>
      </w:pPr>
      <w:r>
        <w:rPr>
          <w:rFonts w:ascii="Arial" w:hAnsi="Arial" w:cs="Arial"/>
          <w:noProof/>
          <w:sz w:val="20"/>
          <w:szCs w:val="20"/>
        </w:rPr>
        <w:drawing>
          <wp:inline distT="0" distB="0" distL="0" distR="0" wp14:anchorId="50CA47CF" wp14:editId="7B31BC9E">
            <wp:extent cx="317500" cy="317500"/>
            <wp:effectExtent l="25400" t="0" r="0" b="0"/>
            <wp:docPr id="49"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5"/>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51101A" w:rsidRPr="0031690C">
        <w:rPr>
          <w:rFonts w:ascii="Arial" w:hAnsi="Arial" w:cs="Arial"/>
          <w:sz w:val="20"/>
          <w:szCs w:val="20"/>
        </w:rPr>
        <w:t xml:space="preserve"> </w:t>
      </w:r>
      <w:r w:rsidR="0051101A">
        <w:rPr>
          <w:rFonts w:ascii="Arial" w:hAnsi="Arial" w:cs="Arial"/>
          <w:sz w:val="20"/>
          <w:szCs w:val="20"/>
        </w:rPr>
        <w:t>Instruct students to answer</w:t>
      </w:r>
      <w:r w:rsidR="0051101A" w:rsidRPr="0031690C">
        <w:rPr>
          <w:rFonts w:ascii="Arial" w:hAnsi="Arial" w:cs="Arial"/>
          <w:sz w:val="20"/>
          <w:szCs w:val="20"/>
        </w:rPr>
        <w:t xml:space="preserve"> </w:t>
      </w:r>
      <w:r w:rsidR="0051101A">
        <w:rPr>
          <w:rFonts w:ascii="Arial" w:hAnsi="Arial" w:cs="Arial"/>
          <w:b/>
          <w:sz w:val="20"/>
          <w:szCs w:val="20"/>
        </w:rPr>
        <w:t xml:space="preserve">Questions </w:t>
      </w:r>
      <w:r w:rsidR="00024BC9">
        <w:rPr>
          <w:rFonts w:ascii="Arial" w:hAnsi="Arial" w:cs="Arial"/>
          <w:b/>
          <w:sz w:val="20"/>
          <w:szCs w:val="20"/>
        </w:rPr>
        <w:t>#</w:t>
      </w:r>
      <w:r w:rsidR="00E65B89">
        <w:rPr>
          <w:rFonts w:ascii="Arial" w:hAnsi="Arial" w:cs="Arial"/>
          <w:b/>
          <w:sz w:val="20"/>
          <w:szCs w:val="20"/>
        </w:rPr>
        <w:t>12</w:t>
      </w:r>
      <w:r w:rsidR="0051101A" w:rsidRPr="00F8405C">
        <w:rPr>
          <w:rFonts w:ascii="Arial" w:hAnsi="Arial" w:cs="Arial"/>
          <w:b/>
          <w:sz w:val="20"/>
          <w:szCs w:val="20"/>
        </w:rPr>
        <w:t>-1</w:t>
      </w:r>
      <w:r w:rsidR="00E65B89">
        <w:rPr>
          <w:rFonts w:ascii="Arial" w:hAnsi="Arial" w:cs="Arial"/>
          <w:b/>
          <w:sz w:val="20"/>
          <w:szCs w:val="20"/>
        </w:rPr>
        <w:t>3</w:t>
      </w:r>
      <w:r w:rsidR="0051101A" w:rsidRPr="0031690C">
        <w:rPr>
          <w:rFonts w:ascii="Arial" w:hAnsi="Arial" w:cs="Arial"/>
          <w:sz w:val="20"/>
          <w:szCs w:val="20"/>
        </w:rPr>
        <w:t xml:space="preserve"> </w:t>
      </w:r>
      <w:r w:rsidR="0051101A">
        <w:rPr>
          <w:rFonts w:ascii="Arial" w:hAnsi="Arial" w:cs="Arial"/>
          <w:sz w:val="20"/>
          <w:szCs w:val="20"/>
        </w:rPr>
        <w:t>on their</w:t>
      </w:r>
      <w:r w:rsidR="0051101A" w:rsidRPr="0031690C">
        <w:rPr>
          <w:rFonts w:ascii="Arial" w:hAnsi="Arial" w:cs="Arial"/>
          <w:sz w:val="20"/>
          <w:szCs w:val="20"/>
        </w:rPr>
        <w:t xml:space="preserve"> investigation sheet</w:t>
      </w:r>
      <w:r w:rsidR="00024BC9">
        <w:rPr>
          <w:rFonts w:ascii="Arial" w:hAnsi="Arial" w:cs="Arial"/>
          <w:sz w:val="20"/>
          <w:szCs w:val="20"/>
        </w:rPr>
        <w:t>s</w:t>
      </w:r>
      <w:r w:rsidR="0051101A" w:rsidRPr="0031690C">
        <w:rPr>
          <w:rFonts w:ascii="Arial" w:hAnsi="Arial" w:cs="Arial"/>
          <w:sz w:val="20"/>
          <w:szCs w:val="20"/>
        </w:rPr>
        <w:t>.</w:t>
      </w:r>
      <w:r w:rsidR="0051101A">
        <w:rPr>
          <w:rFonts w:ascii="Arial" w:hAnsi="Arial" w:cs="Arial"/>
          <w:sz w:val="20"/>
          <w:szCs w:val="20"/>
        </w:rPr>
        <w:t xml:space="preserve"> For questions </w:t>
      </w:r>
      <w:r w:rsidR="00024BC9">
        <w:rPr>
          <w:rFonts w:ascii="Arial" w:hAnsi="Arial" w:cs="Arial"/>
          <w:sz w:val="20"/>
          <w:szCs w:val="20"/>
        </w:rPr>
        <w:t>#</w:t>
      </w:r>
      <w:r w:rsidR="0051101A">
        <w:rPr>
          <w:rFonts w:ascii="Arial" w:hAnsi="Arial" w:cs="Arial"/>
          <w:sz w:val="20"/>
          <w:szCs w:val="20"/>
        </w:rPr>
        <w:t xml:space="preserve">13, direct students towards the lithospheric thickness layer. </w:t>
      </w:r>
    </w:p>
    <w:p w14:paraId="2EF33C48" w14:textId="77777777" w:rsidR="0051101A" w:rsidRPr="007D4DF8" w:rsidRDefault="0051101A" w:rsidP="0051101A">
      <w:pPr>
        <w:ind w:right="175"/>
        <w:rPr>
          <w:rFonts w:ascii="Arial" w:hAnsi="Arial" w:cs="Arial"/>
          <w:sz w:val="20"/>
          <w:szCs w:val="20"/>
        </w:rPr>
      </w:pPr>
    </w:p>
    <w:p w14:paraId="445C705F" w14:textId="77777777" w:rsidR="0051101A" w:rsidRDefault="0051101A" w:rsidP="0051101A">
      <w:pPr>
        <w:rPr>
          <w:rFonts w:ascii="Arial" w:hAnsi="Arial" w:cs="Arial"/>
          <w:sz w:val="20"/>
          <w:szCs w:val="20"/>
        </w:rPr>
      </w:pPr>
    </w:p>
    <w:p w14:paraId="294FBAAA" w14:textId="77777777" w:rsidR="0051101A" w:rsidRDefault="0051101A" w:rsidP="0051101A">
      <w:pPr>
        <w:rPr>
          <w:rFonts w:ascii="Arial" w:hAnsi="Arial" w:cs="Arial"/>
          <w:sz w:val="20"/>
          <w:szCs w:val="20"/>
        </w:rPr>
      </w:pPr>
    </w:p>
    <w:p w14:paraId="72B8D08A" w14:textId="77777777" w:rsidR="0051101A" w:rsidRDefault="0051101A" w:rsidP="0051101A">
      <w:pPr>
        <w:rPr>
          <w:rFonts w:ascii="Arial" w:hAnsi="Arial" w:cs="Arial"/>
          <w:sz w:val="20"/>
          <w:szCs w:val="20"/>
        </w:rPr>
      </w:pPr>
    </w:p>
    <w:p w14:paraId="37253498" w14:textId="77777777" w:rsidR="0051101A" w:rsidRDefault="0051101A" w:rsidP="0051101A">
      <w:pPr>
        <w:rPr>
          <w:rFonts w:ascii="Arial" w:hAnsi="Arial" w:cs="Arial"/>
          <w:sz w:val="20"/>
          <w:szCs w:val="20"/>
        </w:rPr>
      </w:pPr>
    </w:p>
    <w:p w14:paraId="295F8BCE" w14:textId="77777777" w:rsidR="0051101A" w:rsidRDefault="0051101A" w:rsidP="0051101A">
      <w:pPr>
        <w:rPr>
          <w:rFonts w:ascii="Arial" w:hAnsi="Arial" w:cs="Arial"/>
          <w:sz w:val="20"/>
          <w:szCs w:val="20"/>
        </w:rPr>
      </w:pPr>
    </w:p>
    <w:p w14:paraId="5183167B" w14:textId="77777777" w:rsidR="0051101A" w:rsidRDefault="0051101A" w:rsidP="0051101A">
      <w:pPr>
        <w:rPr>
          <w:rFonts w:ascii="Arial" w:hAnsi="Arial" w:cs="Arial"/>
          <w:sz w:val="20"/>
          <w:szCs w:val="20"/>
        </w:rPr>
      </w:pPr>
    </w:p>
    <w:p w14:paraId="2D0252D0" w14:textId="77777777" w:rsidR="0051101A" w:rsidRDefault="0051101A" w:rsidP="0051101A">
      <w:pPr>
        <w:rPr>
          <w:rFonts w:ascii="Arial" w:hAnsi="Arial" w:cs="Arial"/>
          <w:sz w:val="20"/>
          <w:szCs w:val="20"/>
        </w:rPr>
      </w:pPr>
    </w:p>
    <w:p w14:paraId="4D2FBF24" w14:textId="77777777" w:rsidR="0051101A" w:rsidRDefault="0051101A" w:rsidP="0051101A">
      <w:pPr>
        <w:rPr>
          <w:rFonts w:ascii="Arial" w:hAnsi="Arial" w:cs="Arial"/>
          <w:sz w:val="20"/>
          <w:szCs w:val="20"/>
        </w:rPr>
      </w:pPr>
    </w:p>
    <w:p w14:paraId="3BC4B027" w14:textId="77777777" w:rsidR="0051101A" w:rsidRDefault="0051101A" w:rsidP="0051101A">
      <w:pPr>
        <w:rPr>
          <w:rFonts w:ascii="Arial" w:hAnsi="Arial" w:cs="Arial"/>
          <w:sz w:val="20"/>
          <w:szCs w:val="20"/>
        </w:rPr>
      </w:pPr>
    </w:p>
    <w:p w14:paraId="03A6AD7A" w14:textId="77777777" w:rsidR="0051101A" w:rsidRDefault="0051101A" w:rsidP="0051101A">
      <w:pPr>
        <w:rPr>
          <w:rFonts w:ascii="Arial" w:hAnsi="Arial" w:cs="Arial"/>
          <w:sz w:val="20"/>
          <w:szCs w:val="20"/>
        </w:rPr>
      </w:pPr>
    </w:p>
    <w:p w14:paraId="2C59C49D" w14:textId="77777777" w:rsidR="0051101A" w:rsidRPr="00ED0D3A" w:rsidRDefault="0051101A" w:rsidP="0051101A"/>
    <w:sectPr w:rsidR="0051101A" w:rsidRPr="00ED0D3A" w:rsidSect="0051101A">
      <w:headerReference w:type="even" r:id="rId29"/>
      <w:headerReference w:type="default" r:id="rId30"/>
      <w:footerReference w:type="even" r:id="rId31"/>
      <w:footerReference w:type="default" r:id="rId32"/>
      <w:headerReference w:type="first" r:id="rId33"/>
      <w:footerReference w:type="first" r:id="rId34"/>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B2978" w14:textId="77777777" w:rsidR="00B331D8" w:rsidRDefault="00B331D8">
      <w:r>
        <w:separator/>
      </w:r>
    </w:p>
  </w:endnote>
  <w:endnote w:type="continuationSeparator" w:id="0">
    <w:p w14:paraId="2F7840F8" w14:textId="77777777" w:rsidR="00B331D8" w:rsidRDefault="00B33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60C17" w14:textId="77777777" w:rsidR="005969B5" w:rsidRDefault="005969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239B9" w14:textId="77777777" w:rsidR="00EB2D42" w:rsidRPr="003F2584" w:rsidRDefault="00EB2D42" w:rsidP="0051101A">
    <w:pPr>
      <w:pStyle w:val="Footer"/>
      <w:jc w:val="center"/>
    </w:pPr>
    <w:r w:rsidRPr="00C2179A">
      <w:rPr>
        <w:rFonts w:ascii="Arial" w:hAnsi="Arial"/>
        <w:sz w:val="16"/>
      </w:rPr>
      <w:t>Copyright</w:t>
    </w:r>
    <w:r>
      <w:rPr>
        <w:rFonts w:ascii="Arial" w:hAnsi="Arial"/>
        <w:sz w:val="16"/>
      </w:rPr>
      <w:t xml:space="preserve"> </w:t>
    </w:r>
    <w:r w:rsidRPr="00C2179A">
      <w:rPr>
        <w:rFonts w:ascii="Arial" w:hAnsi="Arial"/>
        <w:color w:val="000000"/>
        <w:sz w:val="16"/>
      </w:rPr>
      <w:t>©</w:t>
    </w:r>
    <w:r>
      <w:rPr>
        <w:rFonts w:ascii="Arial" w:hAnsi="Arial"/>
        <w:color w:val="000000"/>
        <w:sz w:val="16"/>
      </w:rPr>
      <w:t xml:space="preserve"> </w:t>
    </w:r>
    <w:r>
      <w:rPr>
        <w:rFonts w:ascii="Arial" w:hAnsi="Arial"/>
        <w:sz w:val="16"/>
      </w:rPr>
      <w:t>2012</w:t>
    </w:r>
    <w:r w:rsidRPr="00C2179A">
      <w:rPr>
        <w:rFonts w:ascii="Arial" w:hAnsi="Arial"/>
        <w:sz w:val="16"/>
      </w:rPr>
      <w:t xml:space="preserve"> </w:t>
    </w:r>
    <w:r>
      <w:rPr>
        <w:rFonts w:ascii="Arial" w:hAnsi="Arial"/>
        <w:sz w:val="16"/>
      </w:rPr>
      <w:t>Environmental Literacy and Inquiry Working Group at Lehigh University</w:t>
    </w:r>
  </w:p>
  <w:p w14:paraId="4D1D26C7" w14:textId="77777777" w:rsidR="00EB2D42" w:rsidRDefault="00EB2D4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64C89" w14:textId="77777777" w:rsidR="00EB2D42" w:rsidRPr="003F2584" w:rsidRDefault="00EB2D42" w:rsidP="0051101A">
    <w:pPr>
      <w:pStyle w:val="Footer"/>
      <w:jc w:val="center"/>
    </w:pPr>
    <w:r w:rsidRPr="00C2179A">
      <w:rPr>
        <w:rFonts w:ascii="Arial" w:hAnsi="Arial"/>
        <w:sz w:val="16"/>
      </w:rPr>
      <w:t>Copyright</w:t>
    </w:r>
    <w:r>
      <w:rPr>
        <w:rFonts w:ascii="Arial" w:hAnsi="Arial"/>
        <w:sz w:val="16"/>
      </w:rPr>
      <w:t xml:space="preserve"> </w:t>
    </w:r>
    <w:r w:rsidRPr="00C2179A">
      <w:rPr>
        <w:rFonts w:ascii="Arial" w:hAnsi="Arial"/>
        <w:color w:val="000000"/>
        <w:sz w:val="16"/>
      </w:rPr>
      <w:t>©</w:t>
    </w:r>
    <w:r>
      <w:rPr>
        <w:rFonts w:ascii="Arial" w:hAnsi="Arial"/>
        <w:color w:val="000000"/>
        <w:sz w:val="16"/>
      </w:rPr>
      <w:t xml:space="preserve"> </w:t>
    </w:r>
    <w:r>
      <w:rPr>
        <w:rFonts w:ascii="Arial" w:hAnsi="Arial"/>
        <w:sz w:val="16"/>
      </w:rPr>
      <w:t>2012</w:t>
    </w:r>
    <w:r w:rsidRPr="00C2179A">
      <w:rPr>
        <w:rFonts w:ascii="Arial" w:hAnsi="Arial"/>
        <w:sz w:val="16"/>
      </w:rPr>
      <w:t xml:space="preserve"> </w:t>
    </w:r>
    <w:r>
      <w:rPr>
        <w:rFonts w:ascii="Arial" w:hAnsi="Arial"/>
        <w:sz w:val="16"/>
      </w:rPr>
      <w:t>Environmental Literacy and Inquiry Working Group at Lehigh University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DF33B" w14:textId="77777777" w:rsidR="00B331D8" w:rsidRDefault="00B331D8">
      <w:r>
        <w:separator/>
      </w:r>
    </w:p>
  </w:footnote>
  <w:footnote w:type="continuationSeparator" w:id="0">
    <w:p w14:paraId="5B2ECFD2" w14:textId="77777777" w:rsidR="00B331D8" w:rsidRDefault="00B331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FBB4F" w14:textId="77777777" w:rsidR="00EB2D42" w:rsidRDefault="001845EA" w:rsidP="0051101A">
    <w:pPr>
      <w:pStyle w:val="Header"/>
      <w:framePr w:wrap="around" w:vAnchor="text" w:hAnchor="margin" w:xAlign="right" w:y="1"/>
      <w:rPr>
        <w:rStyle w:val="PageNumber"/>
        <w:sz w:val="24"/>
        <w:szCs w:val="24"/>
      </w:rPr>
    </w:pPr>
    <w:r>
      <w:rPr>
        <w:rStyle w:val="PageNumber"/>
      </w:rPr>
      <w:fldChar w:fldCharType="begin"/>
    </w:r>
    <w:r w:rsidR="00EB2D42">
      <w:rPr>
        <w:rStyle w:val="PageNumber"/>
      </w:rPr>
      <w:instrText xml:space="preserve">PAGE  </w:instrText>
    </w:r>
    <w:r>
      <w:rPr>
        <w:rStyle w:val="PageNumber"/>
      </w:rPr>
      <w:fldChar w:fldCharType="separate"/>
    </w:r>
    <w:r w:rsidR="00EB2D42">
      <w:rPr>
        <w:rStyle w:val="PageNumber"/>
        <w:noProof/>
      </w:rPr>
      <w:t>6</w:t>
    </w:r>
    <w:r>
      <w:rPr>
        <w:rStyle w:val="PageNumber"/>
      </w:rPr>
      <w:fldChar w:fldCharType="end"/>
    </w:r>
  </w:p>
  <w:p w14:paraId="4ED18C0E" w14:textId="77777777" w:rsidR="00EB2D42" w:rsidRDefault="00EB2D42" w:rsidP="0051101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26A7" w14:textId="77777777" w:rsidR="00EB2D42" w:rsidRPr="00543509" w:rsidRDefault="001845EA" w:rsidP="0051101A">
    <w:pPr>
      <w:pStyle w:val="Header"/>
      <w:framePr w:wrap="around" w:vAnchor="text" w:hAnchor="margin" w:xAlign="right" w:y="1"/>
      <w:rPr>
        <w:rStyle w:val="PageNumber"/>
        <w:sz w:val="24"/>
        <w:szCs w:val="24"/>
      </w:rPr>
    </w:pPr>
    <w:r w:rsidRPr="00543509">
      <w:rPr>
        <w:rStyle w:val="PageNumber"/>
        <w:rFonts w:ascii="Arial" w:hAnsi="Arial"/>
        <w:sz w:val="16"/>
      </w:rPr>
      <w:fldChar w:fldCharType="begin"/>
    </w:r>
    <w:r w:rsidR="00EB2D42" w:rsidRPr="00543509">
      <w:rPr>
        <w:rStyle w:val="PageNumber"/>
        <w:rFonts w:ascii="Arial" w:hAnsi="Arial"/>
        <w:sz w:val="16"/>
      </w:rPr>
      <w:instrText xml:space="preserve">PAGE  </w:instrText>
    </w:r>
    <w:r w:rsidRPr="00543509">
      <w:rPr>
        <w:rStyle w:val="PageNumber"/>
        <w:rFonts w:ascii="Arial" w:hAnsi="Arial"/>
        <w:sz w:val="16"/>
      </w:rPr>
      <w:fldChar w:fldCharType="separate"/>
    </w:r>
    <w:r w:rsidR="0068660B">
      <w:rPr>
        <w:rStyle w:val="PageNumber"/>
        <w:rFonts w:ascii="Arial" w:hAnsi="Arial"/>
        <w:noProof/>
        <w:sz w:val="16"/>
      </w:rPr>
      <w:t>7</w:t>
    </w:r>
    <w:r w:rsidRPr="00543509">
      <w:rPr>
        <w:rStyle w:val="PageNumber"/>
        <w:rFonts w:ascii="Arial" w:hAnsi="Arial"/>
        <w:sz w:val="16"/>
      </w:rPr>
      <w:fldChar w:fldCharType="end"/>
    </w:r>
  </w:p>
  <w:p w14:paraId="4225B494" w14:textId="77777777" w:rsidR="00EB2D42" w:rsidRPr="00543509" w:rsidRDefault="00EB2D42" w:rsidP="0051101A">
    <w:pPr>
      <w:pStyle w:val="Header"/>
      <w:ind w:right="360"/>
      <w:jc w:val="right"/>
      <w:rPr>
        <w:rFonts w:ascii="Arial" w:hAnsi="Arial"/>
        <w:sz w:val="16"/>
      </w:rPr>
    </w:pPr>
    <w:r>
      <w:rPr>
        <w:rFonts w:ascii="Arial" w:hAnsi="Arial"/>
        <w:sz w:val="16"/>
      </w:rPr>
      <w:t xml:space="preserve">Tectonics Investigation </w:t>
    </w:r>
    <w:r w:rsidR="0017108D">
      <w:rPr>
        <w:rFonts w:ascii="Arial" w:hAnsi="Arial"/>
        <w:sz w:val="16"/>
      </w:rPr>
      <w:t>3</w:t>
    </w:r>
    <w:r w:rsidR="005969B5">
      <w:rPr>
        <w:rFonts w:ascii="Arial" w:hAnsi="Arial"/>
        <w:sz w:val="16"/>
      </w:rPr>
      <w:t xml:space="preserve">: </w:t>
    </w:r>
    <w:r>
      <w:rPr>
        <w:rFonts w:ascii="Arial" w:hAnsi="Arial"/>
        <w:sz w:val="16"/>
      </w:rPr>
      <w:t>Teacher Guide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752D8" w14:textId="77777777" w:rsidR="00EB2D42" w:rsidRPr="001A13FF" w:rsidRDefault="005969B5" w:rsidP="0051101A">
    <w:pPr>
      <w:pStyle w:val="Header"/>
      <w:ind w:right="360"/>
      <w:jc w:val="right"/>
      <w:rPr>
        <w:rFonts w:ascii="Arial" w:hAnsi="Arial"/>
        <w:sz w:val="16"/>
      </w:rPr>
    </w:pPr>
    <w:r>
      <w:rPr>
        <w:rFonts w:ascii="Arial" w:hAnsi="Arial"/>
        <w:sz w:val="16"/>
      </w:rPr>
      <w:t xml:space="preserve"> Tectonics Investigation 3: </w:t>
    </w:r>
    <w:r w:rsidR="00EB2D42">
      <w:rPr>
        <w:rFonts w:ascii="Arial" w:hAnsi="Arial"/>
        <w:sz w:val="16"/>
      </w:rPr>
      <w:t>Teacher Guide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76202"/>
    <w:multiLevelType w:val="hybridMultilevel"/>
    <w:tmpl w:val="5A26CB3C"/>
    <w:lvl w:ilvl="0" w:tplc="7460129C">
      <w:start w:val="1"/>
      <w:numFmt w:val="lowerLetter"/>
      <w:lvlText w:val="%1."/>
      <w:lvlJc w:val="left"/>
      <w:pPr>
        <w:ind w:left="540" w:hanging="360"/>
      </w:pPr>
      <w:rPr>
        <w:b w:val="0"/>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7E3725"/>
    <w:multiLevelType w:val="hybridMultilevel"/>
    <w:tmpl w:val="E474E32A"/>
    <w:lvl w:ilvl="0" w:tplc="46C2D346">
      <w:start w:val="6"/>
      <w:numFmt w:val="lowerLetter"/>
      <w:lvlText w:val="%1."/>
      <w:lvlJc w:val="left"/>
      <w:pPr>
        <w:ind w:left="720" w:hanging="360"/>
      </w:pPr>
      <w:rPr>
        <w:b w:val="0"/>
      </w:rPr>
    </w:lvl>
    <w:lvl w:ilvl="1" w:tplc="04090019">
      <w:start w:val="1"/>
      <w:numFmt w:val="lowerRoma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B22081"/>
    <w:multiLevelType w:val="hybridMultilevel"/>
    <w:tmpl w:val="BA0CF8C8"/>
    <w:lvl w:ilvl="0" w:tplc="94A022AA">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348916FE"/>
    <w:multiLevelType w:val="hybridMultilevel"/>
    <w:tmpl w:val="BA0CF8C8"/>
    <w:lvl w:ilvl="0" w:tplc="94A022AA">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49771103"/>
    <w:multiLevelType w:val="hybridMultilevel"/>
    <w:tmpl w:val="5E0C5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E892D1E"/>
    <w:multiLevelType w:val="hybridMultilevel"/>
    <w:tmpl w:val="DA9EA3BE"/>
    <w:lvl w:ilvl="0" w:tplc="3D3C898E">
      <w:start w:val="1"/>
      <w:numFmt w:val="lowerLetter"/>
      <w:lvlText w:val="%1."/>
      <w:lvlJc w:val="left"/>
      <w:pPr>
        <w:ind w:left="360" w:hanging="360"/>
      </w:pPr>
      <w:rPr>
        <w:rFonts w:ascii="Arial" w:hAnsi="Arial" w:cs="Lucida Grande" w:hint="default"/>
      </w:rPr>
    </w:lvl>
    <w:lvl w:ilvl="1" w:tplc="04090019">
      <w:start w:val="1"/>
      <w:numFmt w:val="lowerRoman"/>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387C97"/>
    <w:multiLevelType w:val="hybridMultilevel"/>
    <w:tmpl w:val="DB4C9EE0"/>
    <w:lvl w:ilvl="0" w:tplc="F9D050F4">
      <w:start w:val="1"/>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nsid w:val="63864C92"/>
    <w:multiLevelType w:val="hybridMultilevel"/>
    <w:tmpl w:val="C4FA3052"/>
    <w:lvl w:ilvl="0" w:tplc="2B5CCD4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6"/>
  </w:num>
  <w:num w:numId="5">
    <w:abstractNumId w:val="7"/>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D0D3A"/>
    <w:rsid w:val="00024BC9"/>
    <w:rsid w:val="0004078B"/>
    <w:rsid w:val="00072FD1"/>
    <w:rsid w:val="0017108D"/>
    <w:rsid w:val="001845EA"/>
    <w:rsid w:val="001A48D3"/>
    <w:rsid w:val="001D274B"/>
    <w:rsid w:val="001E2B41"/>
    <w:rsid w:val="00266FFA"/>
    <w:rsid w:val="003A72F2"/>
    <w:rsid w:val="003E14E4"/>
    <w:rsid w:val="004568C6"/>
    <w:rsid w:val="00477B75"/>
    <w:rsid w:val="00492AA9"/>
    <w:rsid w:val="00503F32"/>
    <w:rsid w:val="0051101A"/>
    <w:rsid w:val="005969B5"/>
    <w:rsid w:val="0068660B"/>
    <w:rsid w:val="00716F39"/>
    <w:rsid w:val="00723146"/>
    <w:rsid w:val="007231ED"/>
    <w:rsid w:val="00862DD4"/>
    <w:rsid w:val="008A02C1"/>
    <w:rsid w:val="00A26B92"/>
    <w:rsid w:val="00A856ED"/>
    <w:rsid w:val="00AA3855"/>
    <w:rsid w:val="00B331D8"/>
    <w:rsid w:val="00B36F89"/>
    <w:rsid w:val="00BD6D4D"/>
    <w:rsid w:val="00D009A6"/>
    <w:rsid w:val="00E56D0D"/>
    <w:rsid w:val="00E65B89"/>
    <w:rsid w:val="00EB2D42"/>
    <w:rsid w:val="00EC244C"/>
    <w:rsid w:val="00ED0D3A"/>
    <w:rsid w:val="00F103EA"/>
    <w:rsid w:val="00F259E1"/>
    <w:rsid w:val="00F95DE1"/>
    <w:rsid w:val="00FA1D7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B2E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D3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D0D3A"/>
    <w:rPr>
      <w:color w:val="0000FF"/>
      <w:u w:val="single"/>
    </w:rPr>
  </w:style>
  <w:style w:type="paragraph" w:styleId="Header">
    <w:name w:val="header"/>
    <w:basedOn w:val="Normal"/>
    <w:link w:val="HeaderChar"/>
    <w:rsid w:val="00ED0D3A"/>
    <w:pPr>
      <w:tabs>
        <w:tab w:val="center" w:pos="4320"/>
        <w:tab w:val="right" w:pos="8640"/>
      </w:tabs>
    </w:pPr>
    <w:rPr>
      <w:sz w:val="20"/>
      <w:szCs w:val="20"/>
    </w:rPr>
  </w:style>
  <w:style w:type="character" w:customStyle="1" w:styleId="HeaderChar">
    <w:name w:val="Header Char"/>
    <w:link w:val="Header"/>
    <w:rsid w:val="00ED0D3A"/>
    <w:rPr>
      <w:rFonts w:ascii="Times New Roman" w:eastAsia="Times New Roman" w:hAnsi="Times New Roman" w:cs="Times New Roman"/>
    </w:rPr>
  </w:style>
  <w:style w:type="character" w:styleId="PageNumber">
    <w:name w:val="page number"/>
    <w:basedOn w:val="DefaultParagraphFont"/>
    <w:rsid w:val="00ED0D3A"/>
  </w:style>
  <w:style w:type="paragraph" w:styleId="Footer">
    <w:name w:val="footer"/>
    <w:basedOn w:val="Normal"/>
    <w:link w:val="FooterChar"/>
    <w:uiPriority w:val="99"/>
    <w:rsid w:val="00ED0D3A"/>
    <w:pPr>
      <w:tabs>
        <w:tab w:val="center" w:pos="4320"/>
        <w:tab w:val="right" w:pos="8640"/>
      </w:tabs>
    </w:pPr>
    <w:rPr>
      <w:sz w:val="20"/>
      <w:szCs w:val="20"/>
    </w:rPr>
  </w:style>
  <w:style w:type="character" w:customStyle="1" w:styleId="FooterChar">
    <w:name w:val="Footer Char"/>
    <w:link w:val="Footer"/>
    <w:uiPriority w:val="99"/>
    <w:rsid w:val="00ED0D3A"/>
    <w:rPr>
      <w:rFonts w:ascii="Times New Roman" w:eastAsia="Times New Roman" w:hAnsi="Times New Roman" w:cs="Times New Roman"/>
    </w:rPr>
  </w:style>
  <w:style w:type="character" w:styleId="CommentReference">
    <w:name w:val="annotation reference"/>
    <w:semiHidden/>
    <w:rsid w:val="00ED0D3A"/>
    <w:rPr>
      <w:sz w:val="18"/>
    </w:rPr>
  </w:style>
  <w:style w:type="paragraph" w:styleId="CommentText">
    <w:name w:val="annotation text"/>
    <w:basedOn w:val="Normal"/>
    <w:link w:val="CommentTextChar"/>
    <w:semiHidden/>
    <w:rsid w:val="00ED0D3A"/>
    <w:rPr>
      <w:sz w:val="20"/>
      <w:szCs w:val="20"/>
    </w:rPr>
  </w:style>
  <w:style w:type="character" w:customStyle="1" w:styleId="CommentTextChar">
    <w:name w:val="Comment Text Char"/>
    <w:link w:val="CommentText"/>
    <w:semiHidden/>
    <w:rsid w:val="00ED0D3A"/>
    <w:rPr>
      <w:rFonts w:ascii="Times New Roman" w:eastAsia="Times New Roman" w:hAnsi="Times New Roman" w:cs="Times New Roman"/>
    </w:rPr>
  </w:style>
  <w:style w:type="paragraph" w:styleId="ListParagraph">
    <w:name w:val="List Paragraph"/>
    <w:basedOn w:val="Normal"/>
    <w:uiPriority w:val="72"/>
    <w:rsid w:val="00ED0D3A"/>
    <w:pPr>
      <w:ind w:left="720"/>
      <w:contextualSpacing/>
    </w:pPr>
  </w:style>
  <w:style w:type="paragraph" w:styleId="BalloonText">
    <w:name w:val="Balloon Text"/>
    <w:basedOn w:val="Normal"/>
    <w:link w:val="BalloonTextChar"/>
    <w:uiPriority w:val="99"/>
    <w:semiHidden/>
    <w:unhideWhenUsed/>
    <w:rsid w:val="00ED0D3A"/>
    <w:rPr>
      <w:rFonts w:ascii="Lucida Grande" w:hAnsi="Lucida Grande"/>
      <w:sz w:val="18"/>
      <w:szCs w:val="18"/>
    </w:rPr>
  </w:style>
  <w:style w:type="character" w:customStyle="1" w:styleId="BalloonTextChar">
    <w:name w:val="Balloon Text Char"/>
    <w:link w:val="BalloonText"/>
    <w:uiPriority w:val="99"/>
    <w:semiHidden/>
    <w:rsid w:val="00ED0D3A"/>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2035E7"/>
    <w:rPr>
      <w:b/>
      <w:bCs/>
    </w:rPr>
  </w:style>
  <w:style w:type="character" w:customStyle="1" w:styleId="CommentSubjectChar">
    <w:name w:val="Comment Subject Char"/>
    <w:link w:val="CommentSubject"/>
    <w:uiPriority w:val="99"/>
    <w:semiHidden/>
    <w:rsid w:val="002035E7"/>
    <w:rPr>
      <w:rFonts w:ascii="Times New Roman" w:eastAsia="Times New Roman" w:hAnsi="Times New Roman" w:cs="Times New Roman"/>
      <w:b/>
      <w:bCs/>
    </w:rPr>
  </w:style>
  <w:style w:type="character" w:styleId="FollowedHyperlink">
    <w:name w:val="FollowedHyperlink"/>
    <w:basedOn w:val="DefaultParagraphFont"/>
    <w:uiPriority w:val="99"/>
    <w:semiHidden/>
    <w:unhideWhenUsed/>
    <w:rsid w:val="001E2B41"/>
    <w:rPr>
      <w:color w:val="800080" w:themeColor="followedHyperlink"/>
      <w:u w:val="single"/>
    </w:rPr>
  </w:style>
  <w:style w:type="paragraph" w:styleId="NormalWeb">
    <w:name w:val="Normal (Web)"/>
    <w:basedOn w:val="Normal"/>
    <w:uiPriority w:val="99"/>
    <w:rsid w:val="00723146"/>
    <w:pPr>
      <w:spacing w:beforeLines="1" w:afterLines="1"/>
    </w:pPr>
    <w:rPr>
      <w:rFonts w:ascii="Times" w:eastAsia="Cambr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D3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D0D3A"/>
    <w:rPr>
      <w:color w:val="0000FF"/>
      <w:u w:val="single"/>
    </w:rPr>
  </w:style>
  <w:style w:type="paragraph" w:styleId="Header">
    <w:name w:val="header"/>
    <w:basedOn w:val="Normal"/>
    <w:link w:val="HeaderChar"/>
    <w:rsid w:val="00ED0D3A"/>
    <w:pPr>
      <w:tabs>
        <w:tab w:val="center" w:pos="4320"/>
        <w:tab w:val="right" w:pos="8640"/>
      </w:tabs>
    </w:pPr>
    <w:rPr>
      <w:sz w:val="20"/>
      <w:szCs w:val="20"/>
    </w:rPr>
  </w:style>
  <w:style w:type="character" w:customStyle="1" w:styleId="HeaderChar">
    <w:name w:val="Header Char"/>
    <w:link w:val="Header"/>
    <w:rsid w:val="00ED0D3A"/>
    <w:rPr>
      <w:rFonts w:ascii="Times New Roman" w:eastAsia="Times New Roman" w:hAnsi="Times New Roman" w:cs="Times New Roman"/>
    </w:rPr>
  </w:style>
  <w:style w:type="character" w:styleId="PageNumber">
    <w:name w:val="page number"/>
    <w:basedOn w:val="DefaultParagraphFont"/>
    <w:rsid w:val="00ED0D3A"/>
  </w:style>
  <w:style w:type="paragraph" w:styleId="Footer">
    <w:name w:val="footer"/>
    <w:basedOn w:val="Normal"/>
    <w:link w:val="FooterChar"/>
    <w:uiPriority w:val="99"/>
    <w:rsid w:val="00ED0D3A"/>
    <w:pPr>
      <w:tabs>
        <w:tab w:val="center" w:pos="4320"/>
        <w:tab w:val="right" w:pos="8640"/>
      </w:tabs>
    </w:pPr>
    <w:rPr>
      <w:sz w:val="20"/>
      <w:szCs w:val="20"/>
    </w:rPr>
  </w:style>
  <w:style w:type="character" w:customStyle="1" w:styleId="FooterChar">
    <w:name w:val="Footer Char"/>
    <w:link w:val="Footer"/>
    <w:uiPriority w:val="99"/>
    <w:rsid w:val="00ED0D3A"/>
    <w:rPr>
      <w:rFonts w:ascii="Times New Roman" w:eastAsia="Times New Roman" w:hAnsi="Times New Roman" w:cs="Times New Roman"/>
    </w:rPr>
  </w:style>
  <w:style w:type="character" w:styleId="CommentReference">
    <w:name w:val="annotation reference"/>
    <w:semiHidden/>
    <w:rsid w:val="00ED0D3A"/>
    <w:rPr>
      <w:sz w:val="18"/>
    </w:rPr>
  </w:style>
  <w:style w:type="paragraph" w:styleId="CommentText">
    <w:name w:val="annotation text"/>
    <w:basedOn w:val="Normal"/>
    <w:link w:val="CommentTextChar"/>
    <w:semiHidden/>
    <w:rsid w:val="00ED0D3A"/>
    <w:rPr>
      <w:sz w:val="20"/>
      <w:szCs w:val="20"/>
    </w:rPr>
  </w:style>
  <w:style w:type="character" w:customStyle="1" w:styleId="CommentTextChar">
    <w:name w:val="Comment Text Char"/>
    <w:link w:val="CommentText"/>
    <w:semiHidden/>
    <w:rsid w:val="00ED0D3A"/>
    <w:rPr>
      <w:rFonts w:ascii="Times New Roman" w:eastAsia="Times New Roman" w:hAnsi="Times New Roman" w:cs="Times New Roman"/>
    </w:rPr>
  </w:style>
  <w:style w:type="paragraph" w:styleId="ListParagraph">
    <w:name w:val="List Paragraph"/>
    <w:basedOn w:val="Normal"/>
    <w:uiPriority w:val="72"/>
    <w:rsid w:val="00ED0D3A"/>
    <w:pPr>
      <w:ind w:left="720"/>
      <w:contextualSpacing/>
    </w:pPr>
  </w:style>
  <w:style w:type="paragraph" w:styleId="BalloonText">
    <w:name w:val="Balloon Text"/>
    <w:basedOn w:val="Normal"/>
    <w:link w:val="BalloonTextChar"/>
    <w:uiPriority w:val="99"/>
    <w:semiHidden/>
    <w:unhideWhenUsed/>
    <w:rsid w:val="00ED0D3A"/>
    <w:rPr>
      <w:rFonts w:ascii="Lucida Grande" w:hAnsi="Lucida Grande"/>
      <w:sz w:val="18"/>
      <w:szCs w:val="18"/>
    </w:rPr>
  </w:style>
  <w:style w:type="character" w:customStyle="1" w:styleId="BalloonTextChar">
    <w:name w:val="Balloon Text Char"/>
    <w:link w:val="BalloonText"/>
    <w:uiPriority w:val="99"/>
    <w:semiHidden/>
    <w:rsid w:val="00ED0D3A"/>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2035E7"/>
    <w:rPr>
      <w:b/>
      <w:bCs/>
    </w:rPr>
  </w:style>
  <w:style w:type="character" w:customStyle="1" w:styleId="CommentSubjectChar">
    <w:name w:val="Comment Subject Char"/>
    <w:link w:val="CommentSubject"/>
    <w:uiPriority w:val="99"/>
    <w:semiHidden/>
    <w:rsid w:val="002035E7"/>
    <w:rPr>
      <w:rFonts w:ascii="Times New Roman" w:eastAsia="Times New Roman" w:hAnsi="Times New Roman" w:cs="Times New Roman"/>
      <w:b/>
      <w:bCs/>
    </w:rPr>
  </w:style>
  <w:style w:type="character" w:styleId="FollowedHyperlink">
    <w:name w:val="FollowedHyperlink"/>
    <w:basedOn w:val="DefaultParagraphFont"/>
    <w:uiPriority w:val="99"/>
    <w:semiHidden/>
    <w:unhideWhenUsed/>
    <w:rsid w:val="001E2B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ei.lehigh.edu/learners/tectonics/"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1565</Words>
  <Characters>8925</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10470</CharactersWithSpaces>
  <SharedDoc>false</SharedDoc>
  <HLinks>
    <vt:vector size="24" baseType="variant">
      <vt:variant>
        <vt:i4>1638492</vt:i4>
      </vt:variant>
      <vt:variant>
        <vt:i4>0</vt:i4>
      </vt:variant>
      <vt:variant>
        <vt:i4>0</vt:i4>
      </vt:variant>
      <vt:variant>
        <vt:i4>5</vt:i4>
      </vt:variant>
      <vt:variant>
        <vt:lpwstr>http://www.ei.lehigh.edu/learners/tectonics/</vt:lpwstr>
      </vt:variant>
      <vt:variant>
        <vt:lpwstr/>
      </vt:variant>
      <vt:variant>
        <vt:i4>3538972</vt:i4>
      </vt:variant>
      <vt:variant>
        <vt:i4>9134</vt:i4>
      </vt:variant>
      <vt:variant>
        <vt:i4>1048</vt:i4>
      </vt:variant>
      <vt:variant>
        <vt:i4>1</vt:i4>
      </vt:variant>
      <vt:variant>
        <vt:lpwstr>fig8_inv3_ele_prof</vt:lpwstr>
      </vt:variant>
      <vt:variant>
        <vt:lpwstr/>
      </vt:variant>
      <vt:variant>
        <vt:i4>4718637</vt:i4>
      </vt:variant>
      <vt:variant>
        <vt:i4>9991</vt:i4>
      </vt:variant>
      <vt:variant>
        <vt:i4>1052</vt:i4>
      </vt:variant>
      <vt:variant>
        <vt:i4>1</vt:i4>
      </vt:variant>
      <vt:variant>
        <vt:lpwstr>fig9_hotspot</vt:lpwstr>
      </vt:variant>
      <vt:variant>
        <vt:lpwstr/>
      </vt:variant>
      <vt:variant>
        <vt:i4>3211266</vt:i4>
      </vt:variant>
      <vt:variant>
        <vt:i4>10644</vt:i4>
      </vt:variant>
      <vt:variant>
        <vt:i4>1054</vt:i4>
      </vt:variant>
      <vt:variant>
        <vt:i4>1</vt:i4>
      </vt:variant>
      <vt:variant>
        <vt:lpwstr>fig10_hs_lt_pv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Brashler</dc:creator>
  <cp:lastModifiedBy>Alec Bodzin</cp:lastModifiedBy>
  <cp:revision>7</cp:revision>
  <dcterms:created xsi:type="dcterms:W3CDTF">2012-05-15T18:48:00Z</dcterms:created>
  <dcterms:modified xsi:type="dcterms:W3CDTF">2012-05-30T21:25:00Z</dcterms:modified>
</cp:coreProperties>
</file>